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幕僚长Eser Torun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Eser对创始人兼首席执行官起着至关重要的咨询作用。Eser此前是巴克莱投资银行驻伦敦的高级关系经理，负责加强与该公司英国最大保险和资产管理公司客户的伙伴关系。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Eser在CFA（特许金融分析师）多元化网络担任董事会职位，她在该网络与行业领袖密切合作，帮助改善金融服务的多元化。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