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jc w:val="cente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sz w:val="20"/>
          <w:szCs w:val="20"/>
        </w:rPr>
      </w:pP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新闻稿</w:t>
          </w:r>
        </w:sdtContent>
      </w:sdt>
    </w:p>
    <w:p w:rsidR="00000000" w:rsidDel="00000000" w:rsidP="00000000" w:rsidRDefault="00000000" w:rsidRPr="00000000" w14:paraId="00000003">
      <w:pPr>
        <w:shd w:fill="ffffff" w:val="clear"/>
        <w:spacing w:after="280" w:before="280" w:lineRule="auto"/>
        <w:jc w:val="center"/>
        <w:rPr>
          <w:rFonts w:ascii="Arial" w:cs="Arial" w:eastAsia="Arial" w:hAnsi="Arial"/>
          <w:b w:val="1"/>
        </w:rPr>
      </w:pPr>
      <w:sdt>
        <w:sdtPr>
          <w:tag w:val="goog_rdk_1"/>
        </w:sdtPr>
        <w:sdtContent>
          <w:r w:rsidDel="00000000" w:rsidR="00000000" w:rsidRPr="00000000">
            <w:rPr>
              <w:rFonts w:ascii="Arial Unicode MS" w:cs="Arial Unicode MS" w:eastAsia="Arial Unicode MS" w:hAnsi="Arial Unicode MS"/>
              <w:b w:val="1"/>
              <w:rtl w:val="0"/>
            </w:rPr>
            <w:t xml:space="preserve">原产地证明演</w:t>
          </w:r>
        </w:sdtContent>
      </w:sdt>
      <w:r w:rsidDel="00000000" w:rsidR="00000000" w:rsidRPr="00000000">
        <w:rPr>
          <w:b w:val="1"/>
          <w:rtl w:val="0"/>
        </w:rPr>
        <w:t xml:space="preserve">化成</w:t>
      </w:r>
      <w:sdt>
        <w:sdtPr>
          <w:tag w:val="goog_rdk_2"/>
        </w:sdtPr>
        <w:sdtContent>
          <w:r w:rsidDel="00000000" w:rsidR="00000000" w:rsidRPr="00000000">
            <w:rPr>
              <w:rFonts w:ascii="Arial Unicode MS" w:cs="Arial Unicode MS" w:eastAsia="Arial Unicode MS" w:hAnsi="Arial Unicode MS"/>
              <w:b w:val="1"/>
              <w:rtl w:val="0"/>
            </w:rPr>
            <w:t xml:space="preserve">平台</w:t>
          </w:r>
        </w:sdtContent>
      </w:sdt>
      <w:r w:rsidDel="00000000" w:rsidR="00000000" w:rsidRPr="00000000">
        <w:rPr>
          <w:b w:val="1"/>
          <w:rtl w:val="0"/>
        </w:rPr>
        <w:t xml:space="preserve">，</w:t>
      </w:r>
      <w:sdt>
        <w:sdtPr>
          <w:tag w:val="goog_rdk_3"/>
        </w:sdtPr>
        <w:sdtContent>
          <w:r w:rsidDel="00000000" w:rsidR="00000000" w:rsidRPr="00000000">
            <w:rPr>
              <w:rFonts w:ascii="Arial Unicode MS" w:cs="Arial Unicode MS" w:eastAsia="Arial Unicode MS" w:hAnsi="Arial Unicode MS"/>
              <w:b w:val="1"/>
              <w:rtl w:val="0"/>
            </w:rPr>
            <w:t xml:space="preserve">助力彩色宝石全供应链追踪 </w:t>
          </w:r>
        </w:sdtContent>
      </w:sdt>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b w:val="1"/>
          <w:color w:val="000000"/>
          <w:sz w:val="22"/>
          <w:szCs w:val="22"/>
        </w:rPr>
      </w:pPr>
      <w:bookmarkStart w:colFirst="0" w:colLast="0" w:name="_heading=h.30j0zll" w:id="1"/>
      <w:bookmarkEnd w:id="1"/>
      <w:sdt>
        <w:sdtPr>
          <w:tag w:val="goog_rdk_4"/>
        </w:sdtPr>
        <w:sdtContent>
          <w:r w:rsidDel="00000000" w:rsidR="00000000" w:rsidRPr="00000000">
            <w:rPr>
              <w:rFonts w:ascii="Arial Unicode MS" w:cs="Arial Unicode MS" w:eastAsia="Arial Unicode MS" w:hAnsi="Arial Unicode MS"/>
              <w:b w:val="1"/>
              <w:i w:val="1"/>
              <w:sz w:val="22"/>
              <w:szCs w:val="22"/>
              <w:rtl w:val="0"/>
            </w:rPr>
            <w:t xml:space="preserve">区</w:t>
          </w:r>
        </w:sdtContent>
      </w:sdt>
      <w:sdt>
        <w:sdtPr>
          <w:tag w:val="goog_rdk_5"/>
        </w:sdtPr>
        <w:sdtContent>
          <w:r w:rsidDel="00000000" w:rsidR="00000000" w:rsidRPr="00000000">
            <w:rPr>
              <w:rFonts w:ascii="Arial Unicode MS" w:cs="Arial Unicode MS" w:eastAsia="Arial Unicode MS" w:hAnsi="Arial Unicode MS"/>
              <w:b w:val="1"/>
              <w:i w:val="1"/>
              <w:color w:val="000000"/>
              <w:sz w:val="22"/>
              <w:szCs w:val="22"/>
              <w:rtl w:val="0"/>
            </w:rPr>
            <w:t xml:space="preserve">块链平台让宝石从矿坑到消费者的整个旅程</w:t>
          </w:r>
        </w:sdtContent>
      </w:sdt>
      <w:sdt>
        <w:sdtPr>
          <w:tag w:val="goog_rdk_6"/>
        </w:sdtPr>
        <w:sdtContent>
          <w:r w:rsidDel="00000000" w:rsidR="00000000" w:rsidRPr="00000000">
            <w:rPr>
              <w:rFonts w:ascii="Arial Unicode MS" w:cs="Arial Unicode MS" w:eastAsia="Arial Unicode MS" w:hAnsi="Arial Unicode MS"/>
              <w:b w:val="1"/>
              <w:i w:val="1"/>
              <w:sz w:val="22"/>
              <w:szCs w:val="22"/>
              <w:rtl w:val="0"/>
            </w:rPr>
            <w:t xml:space="preserve">都具有透明度，现在已经在</w:t>
          </w:r>
        </w:sdtContent>
      </w:sdt>
      <w:sdt>
        <w:sdtPr>
          <w:tag w:val="goog_rdk_7"/>
        </w:sdtPr>
        <w:sdtContent>
          <w:r w:rsidDel="00000000" w:rsidR="00000000" w:rsidRPr="00000000">
            <w:rPr>
              <w:rFonts w:ascii="Arial Unicode MS" w:cs="Arial Unicode MS" w:eastAsia="Arial Unicode MS" w:hAnsi="Arial Unicode MS"/>
              <w:b w:val="1"/>
              <w:i w:val="1"/>
              <w:color w:val="000000"/>
              <w:sz w:val="22"/>
              <w:szCs w:val="22"/>
              <w:rtl w:val="0"/>
            </w:rPr>
            <w:t xml:space="preserve"> 50 多个国家追踪了</w:t>
          </w:r>
        </w:sdtContent>
      </w:sdt>
      <w:sdt>
        <w:sdtPr>
          <w:tag w:val="goog_rdk_8"/>
        </w:sdtPr>
        <w:sdtContent>
          <w:r w:rsidDel="00000000" w:rsidR="00000000" w:rsidRPr="00000000">
            <w:rPr>
              <w:rFonts w:ascii="Arial Unicode MS" w:cs="Arial Unicode MS" w:eastAsia="Arial Unicode MS" w:hAnsi="Arial Unicode MS"/>
              <w:b w:val="1"/>
              <w:i w:val="1"/>
              <w:sz w:val="22"/>
              <w:szCs w:val="22"/>
              <w:rtl w:val="0"/>
            </w:rPr>
            <w:t xml:space="preserve"> 50 多万颗彩色宝石</w:t>
          </w:r>
        </w:sdtContent>
      </w:sdt>
      <w:sdt>
        <w:sdtPr>
          <w:tag w:val="goog_rdk_9"/>
        </w:sdtPr>
        <w:sdtContent>
          <w:r w:rsidDel="00000000" w:rsidR="00000000" w:rsidRPr="00000000">
            <w:rPr>
              <w:rFonts w:ascii="Arial Unicode MS" w:cs="Arial Unicode MS" w:eastAsia="Arial Unicode MS" w:hAnsi="Arial Unicode MS"/>
              <w:b w:val="1"/>
              <w:i w:val="1"/>
              <w:color w:val="000000"/>
              <w:sz w:val="22"/>
              <w:szCs w:val="22"/>
              <w:rtl w:val="0"/>
            </w:rPr>
            <w:t xml:space="preserve">。</w:t>
          </w:r>
        </w:sdtContent>
      </w:sdt>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76" w:lineRule="auto"/>
        <w:rPr>
          <w:rFonts w:ascii="Arial" w:cs="Arial" w:eastAsia="Arial" w:hAnsi="Arial"/>
          <w:sz w:val="22"/>
          <w:szCs w:val="22"/>
        </w:rPr>
      </w:pPr>
      <w:sdt>
        <w:sdtPr>
          <w:tag w:val="goog_rdk_10"/>
        </w:sdtPr>
        <w:sdtContent>
          <w:r w:rsidDel="00000000" w:rsidR="00000000" w:rsidRPr="00000000">
            <w:rPr>
              <w:rFonts w:ascii="Arial Unicode MS" w:cs="Arial Unicode MS" w:eastAsia="Arial Unicode MS" w:hAnsi="Arial Unicode MS"/>
              <w:color w:val="000000"/>
              <w:sz w:val="22"/>
              <w:szCs w:val="22"/>
              <w:rtl w:val="0"/>
            </w:rPr>
            <w:t xml:space="preserve">伦敦和卢塞恩，2021 年 7 月 22</w:t>
          </w:r>
        </w:sdtContent>
      </w:sdt>
      <w:r w:rsidDel="00000000" w:rsidR="00000000" w:rsidRPr="00000000">
        <w:rPr>
          <w:sz w:val="22"/>
          <w:szCs w:val="22"/>
          <w:rtl w:val="0"/>
        </w:rPr>
        <w:t xml:space="preserve">日</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hd w:fill="ffffff" w:val="clear"/>
        <w:spacing w:line="276" w:lineRule="auto"/>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原产地证明区块链平台</w:t>
        </w:r>
      </w:hyperlink>
      <w:sdt>
        <w:sdtPr>
          <w:tag w:val="goog_rdk_11"/>
        </w:sdtPr>
        <w:sdtContent>
          <w:r w:rsidDel="00000000" w:rsidR="00000000" w:rsidRPr="00000000">
            <w:rPr>
              <w:rFonts w:ascii="Arial Unicode MS" w:cs="Arial Unicode MS" w:eastAsia="Arial Unicode MS" w:hAnsi="Arial Unicode MS"/>
              <w:sz w:val="22"/>
              <w:szCs w:val="22"/>
              <w:rtl w:val="0"/>
            </w:rPr>
            <w:t xml:space="preserve">——由瑞士家族企业</w:t>
          </w:r>
        </w:sdtContent>
      </w:sdt>
      <w:sdt>
        <w:sdtPr>
          <w:tag w:val="goog_rdk_12"/>
        </w:sdtPr>
        <w:sdtContent>
          <w:r w:rsidDel="00000000" w:rsidR="00000000" w:rsidRPr="00000000">
            <w:rPr>
              <w:rFonts w:ascii="Arial Unicode MS" w:cs="Arial Unicode MS" w:eastAsia="Arial Unicode MS" w:hAnsi="Arial Unicode MS"/>
              <w:sz w:val="22"/>
              <w:szCs w:val="22"/>
              <w:rtl w:val="0"/>
            </w:rPr>
            <w:t xml:space="preserve">Gübelin创建的全球首个用于追踪彩色宝石的数字分类帐——</w:t>
          </w:r>
        </w:sdtContent>
      </w:sdt>
      <w:r w:rsidDel="00000000" w:rsidR="00000000" w:rsidRPr="00000000">
        <w:rPr>
          <w:rFonts w:ascii="SimSun" w:cs="SimSun" w:eastAsia="SimSun" w:hAnsi="SimSun"/>
          <w:sz w:val="22"/>
          <w:szCs w:val="22"/>
          <w:rtl w:val="0"/>
        </w:rPr>
        <w:t xml:space="preserve">我们很</w:t>
      </w:r>
      <w:sdt>
        <w:sdtPr>
          <w:tag w:val="goog_rdk_13"/>
        </w:sdtPr>
        <w:sdtContent>
          <w:r w:rsidDel="00000000" w:rsidR="00000000" w:rsidRPr="00000000">
            <w:rPr>
              <w:rFonts w:ascii="Arial Unicode MS" w:cs="Arial Unicode MS" w:eastAsia="Arial Unicode MS" w:hAnsi="Arial Unicode MS"/>
              <w:color w:val="000000"/>
              <w:sz w:val="22"/>
              <w:szCs w:val="22"/>
              <w:rtl w:val="0"/>
            </w:rPr>
            <w:t xml:space="preserve">高兴地宣布</w:t>
          </w:r>
        </w:sdtContent>
      </w:sdt>
      <w:sdt>
        <w:sdtPr>
          <w:tag w:val="goog_rdk_14"/>
        </w:sdtPr>
        <w:sdtContent>
          <w:r w:rsidDel="00000000" w:rsidR="00000000" w:rsidRPr="00000000">
            <w:rPr>
              <w:rFonts w:ascii="Arial Unicode MS" w:cs="Arial Unicode MS" w:eastAsia="Arial Unicode MS" w:hAnsi="Arial Unicode MS"/>
              <w:sz w:val="22"/>
              <w:szCs w:val="22"/>
              <w:rtl w:val="0"/>
            </w:rPr>
            <w:t xml:space="preserve">推出全新的改进版用户界面和功能。 其目的是让</w:t>
          </w:r>
        </w:sdtContent>
      </w:sdt>
      <w:sdt>
        <w:sdtPr>
          <w:tag w:val="goog_rdk_15"/>
        </w:sdtPr>
        <w:sdtContent>
          <w:r w:rsidDel="00000000" w:rsidR="00000000" w:rsidRPr="00000000">
            <w:rPr>
              <w:rFonts w:ascii="Arial Unicode MS" w:cs="Arial Unicode MS" w:eastAsia="Arial Unicode MS" w:hAnsi="Arial Unicode MS"/>
              <w:color w:val="000000"/>
              <w:sz w:val="22"/>
              <w:szCs w:val="22"/>
              <w:rtl w:val="0"/>
            </w:rPr>
            <w:t xml:space="preserve">零售商和最终消费者均能追溯每一颗宝石的生命周期</w:t>
          </w:r>
        </w:sdtContent>
      </w:sdt>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p>
    <w:p w:rsidR="00000000" w:rsidDel="00000000" w:rsidP="00000000" w:rsidRDefault="00000000" w:rsidRPr="00000000" w14:paraId="00000009">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hd w:fill="ffffff" w:val="clear"/>
        <w:spacing w:line="276" w:lineRule="auto"/>
        <w:rPr>
          <w:rFonts w:ascii="Arial" w:cs="Arial" w:eastAsia="Arial" w:hAnsi="Arial"/>
          <w:sz w:val="22"/>
          <w:szCs w:val="22"/>
        </w:rPr>
      </w:pPr>
      <w:sdt>
        <w:sdtPr>
          <w:tag w:val="goog_rdk_17"/>
        </w:sdtPr>
        <w:sdtContent>
          <w:r w:rsidDel="00000000" w:rsidR="00000000" w:rsidRPr="00000000">
            <w:rPr>
              <w:rFonts w:ascii="Arial Unicode MS" w:cs="Arial Unicode MS" w:eastAsia="Arial Unicode MS" w:hAnsi="Arial Unicode MS"/>
              <w:color w:val="000000"/>
              <w:sz w:val="22"/>
              <w:szCs w:val="22"/>
              <w:rtl w:val="0"/>
            </w:rPr>
            <w:t xml:space="preserve">原产地证明区块链记录红宝石、祖母绿、蓝宝石和各种彩色宝石在供应链（从矿坑到店铺）上的整个过程。 每次进行交易及移交时，不可篡改的区块链都会新增记项，</w:t>
          </w:r>
        </w:sdtContent>
      </w:sdt>
      <w:sdt>
        <w:sdtPr>
          <w:tag w:val="goog_rdk_18"/>
        </w:sdtPr>
        <w:sdtContent>
          <w:r w:rsidDel="00000000" w:rsidR="00000000" w:rsidRPr="00000000">
            <w:rPr>
              <w:rFonts w:ascii="Arial Unicode MS" w:cs="Arial Unicode MS" w:eastAsia="Arial Unicode MS" w:hAnsi="Arial Unicode MS"/>
              <w:sz w:val="22"/>
              <w:szCs w:val="22"/>
              <w:rtl w:val="0"/>
            </w:rPr>
            <w:t xml:space="preserve">该区块链由总部位于英国的科技公司 </w:t>
          </w:r>
        </w:sdtContent>
      </w:sdt>
      <w:hyperlink r:id="rId8">
        <w:r w:rsidDel="00000000" w:rsidR="00000000" w:rsidRPr="00000000">
          <w:rPr>
            <w:rFonts w:ascii="Arial" w:cs="Arial" w:eastAsia="Arial" w:hAnsi="Arial"/>
            <w:color w:val="1155cc"/>
            <w:sz w:val="22"/>
            <w:szCs w:val="22"/>
            <w:u w:val="single"/>
            <w:rtl w:val="0"/>
          </w:rPr>
          <w:t xml:space="preserve">易葳录 (Everledger) 创建</w:t>
        </w:r>
      </w:hyperlink>
      <w:sdt>
        <w:sdtPr>
          <w:tag w:val="goog_rdk_19"/>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sdt>
        <w:sdtPr>
          <w:tag w:val="goog_rdk_20"/>
        </w:sdtPr>
        <w:sdtContent>
          <w:r w:rsidDel="00000000" w:rsidR="00000000" w:rsidRPr="00000000">
            <w:rPr>
              <w:rFonts w:ascii="Arial Unicode MS" w:cs="Arial Unicode MS" w:eastAsia="Arial Unicode MS" w:hAnsi="Arial Unicode MS"/>
              <w:sz w:val="22"/>
              <w:szCs w:val="22"/>
              <w:rtl w:val="0"/>
            </w:rPr>
            <w:t xml:space="preserve">自 2019 年推出以来， 原产地证明区块链平台越来越受欢迎，目前已</w:t>
          </w:r>
        </w:sdtContent>
      </w:sdt>
      <w:r w:rsidDel="00000000" w:rsidR="00000000" w:rsidRPr="00000000">
        <w:rPr>
          <w:rFonts w:ascii="SimSun" w:cs="SimSun" w:eastAsia="SimSun" w:hAnsi="SimSun"/>
          <w:sz w:val="22"/>
          <w:szCs w:val="22"/>
          <w:rtl w:val="0"/>
        </w:rPr>
        <w:t xml:space="preserve">记录</w:t>
      </w:r>
      <w:sdt>
        <w:sdtPr>
          <w:tag w:val="goog_rdk_21"/>
        </w:sdtPr>
        <w:sdtContent>
          <w:r w:rsidDel="00000000" w:rsidR="00000000" w:rsidRPr="00000000">
            <w:rPr>
              <w:rFonts w:ascii="Arial Unicode MS" w:cs="Arial Unicode MS" w:eastAsia="Arial Unicode MS" w:hAnsi="Arial Unicode MS"/>
              <w:sz w:val="22"/>
              <w:szCs w:val="22"/>
              <w:rtl w:val="0"/>
            </w:rPr>
            <w:t xml:space="preserve">了全世界 50 多种不同类型的宝石，超过 50 万颗彩色宝石。 该平台目前有 500 多家注册机构，普通用户包括手工采矿者、切割商、珠宝品牌、宝石鉴定实验室和零售商。</w:t>
          </w:r>
        </w:sdtContent>
      </w:sdt>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rPr>
          <w:rFonts w:ascii="Arial" w:cs="Arial" w:eastAsia="Arial" w:hAnsi="Arial"/>
          <w:b w:val="1"/>
          <w:sz w:val="22"/>
          <w:szCs w:val="22"/>
        </w:rPr>
      </w:pPr>
      <w:sdt>
        <w:sdtPr>
          <w:tag w:val="goog_rdk_22"/>
        </w:sdtPr>
        <w:sdtContent>
          <w:r w:rsidDel="00000000" w:rsidR="00000000" w:rsidRPr="00000000">
            <w:rPr>
              <w:rFonts w:ascii="Arial Unicode MS" w:cs="Arial Unicode MS" w:eastAsia="Arial Unicode MS" w:hAnsi="Arial Unicode MS"/>
              <w:b w:val="1"/>
              <w:sz w:val="22"/>
              <w:szCs w:val="22"/>
              <w:rtl w:val="0"/>
            </w:rPr>
            <w:t xml:space="preserve">新特点</w:t>
          </w:r>
        </w:sdtContent>
      </w:sdt>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rPr>
          <w:rFonts w:ascii="Arial" w:cs="Arial" w:eastAsia="Arial" w:hAnsi="Arial"/>
          <w:color w:val="000000"/>
          <w:sz w:val="22"/>
          <w:szCs w:val="22"/>
        </w:rPr>
      </w:pPr>
      <w:sdt>
        <w:sdtPr>
          <w:tag w:val="goog_rdk_23"/>
        </w:sdtPr>
        <w:sdtContent>
          <w:r w:rsidDel="00000000" w:rsidR="00000000" w:rsidRPr="00000000">
            <w:rPr>
              <w:rFonts w:ascii="Arial Unicode MS" w:cs="Arial Unicode MS" w:eastAsia="Arial Unicode MS" w:hAnsi="Arial Unicode MS"/>
              <w:color w:val="000000"/>
              <w:sz w:val="22"/>
              <w:szCs w:val="22"/>
              <w:rtl w:val="0"/>
            </w:rPr>
            <w:t xml:space="preserve">经过重新设计后，平台</w:t>
          </w:r>
        </w:sdtContent>
      </w:sdt>
      <w:r w:rsidDel="00000000" w:rsidR="00000000" w:rsidRPr="00000000">
        <w:rPr>
          <w:rFonts w:ascii="SimSun" w:cs="SimSun" w:eastAsia="SimSun" w:hAnsi="SimSun"/>
          <w:color w:val="000000"/>
          <w:sz w:val="22"/>
          <w:szCs w:val="22"/>
          <w:rtl w:val="0"/>
        </w:rPr>
        <w:t xml:space="preserve">拥有</w:t>
      </w:r>
      <w:sdt>
        <w:sdtPr>
          <w:tag w:val="goog_rdk_24"/>
        </w:sdtPr>
        <w:sdtContent>
          <w:r w:rsidDel="00000000" w:rsidR="00000000" w:rsidRPr="00000000">
            <w:rPr>
              <w:rFonts w:ascii="Arial Unicode MS" w:cs="Arial Unicode MS" w:eastAsia="Arial Unicode MS" w:hAnsi="Arial Unicode MS"/>
              <w:color w:val="000000"/>
              <w:sz w:val="22"/>
              <w:szCs w:val="22"/>
              <w:rtl w:val="0"/>
            </w:rPr>
            <w:t xml:space="preserve">便于查看的模块化布局，可以快速 </w:t>
          </w:r>
        </w:sdtContent>
      </w:sdt>
      <w:r w:rsidDel="00000000" w:rsidR="00000000" w:rsidRPr="00000000">
        <w:rPr>
          <w:rFonts w:ascii="Microsoft JhengHei" w:cs="Microsoft JhengHei" w:eastAsia="Microsoft JhengHei" w:hAnsi="Microsoft JhengHei"/>
          <w:sz w:val="22"/>
          <w:szCs w:val="22"/>
          <w:rtl w:val="0"/>
        </w:rPr>
        <w:t xml:space="preserve">读取</w:t>
      </w:r>
      <w:sdt>
        <w:sdtPr>
          <w:tag w:val="goog_rdk_25"/>
        </w:sdtPr>
        <w:sdtContent>
          <w:r w:rsidDel="00000000" w:rsidR="00000000" w:rsidRPr="00000000">
            <w:rPr>
              <w:rFonts w:ascii="Arial Unicode MS" w:cs="Arial Unicode MS" w:eastAsia="Arial Unicode MS" w:hAnsi="Arial Unicode MS"/>
              <w:color w:val="000000"/>
              <w:sz w:val="22"/>
              <w:szCs w:val="22"/>
              <w:rtl w:val="0"/>
            </w:rPr>
            <w:t xml:space="preserve">宝石</w:t>
          </w:r>
        </w:sdtContent>
      </w:sdt>
      <w:sdt>
        <w:sdtPr>
          <w:tag w:val="goog_rdk_26"/>
        </w:sdtPr>
        <w:sdtContent>
          <w:r w:rsidDel="00000000" w:rsidR="00000000" w:rsidRPr="00000000">
            <w:rPr>
              <w:rFonts w:ascii="Arial Unicode MS" w:cs="Arial Unicode MS" w:eastAsia="Arial Unicode MS" w:hAnsi="Arial Unicode MS"/>
              <w:sz w:val="22"/>
              <w:szCs w:val="22"/>
              <w:rtl w:val="0"/>
            </w:rPr>
            <w:t xml:space="preserve">的原产地信息。 这为消费者和其他利益相关者提供了关于</w:t>
          </w:r>
        </w:sdtContent>
      </w:sdt>
      <w:sdt>
        <w:sdtPr>
          <w:tag w:val="goog_rdk_27"/>
        </w:sdtPr>
        <w:sdtContent>
          <w:r w:rsidDel="00000000" w:rsidR="00000000" w:rsidRPr="00000000">
            <w:rPr>
              <w:rFonts w:ascii="Arial Unicode MS" w:cs="Arial Unicode MS" w:eastAsia="Arial Unicode MS" w:hAnsi="Arial Unicode MS"/>
              <w:color w:val="000000"/>
              <w:sz w:val="22"/>
              <w:szCs w:val="22"/>
              <w:rtl w:val="0"/>
            </w:rPr>
            <w:t xml:space="preserve">无冲突和可持续开采</w:t>
          </w:r>
        </w:sdtContent>
      </w:sdt>
      <w:sdt>
        <w:sdtPr>
          <w:tag w:val="goog_rdk_28"/>
        </w:sdtPr>
        <w:sdtContent>
          <w:r w:rsidDel="00000000" w:rsidR="00000000" w:rsidRPr="00000000">
            <w:rPr>
              <w:rFonts w:ascii="Arial Unicode MS" w:cs="Arial Unicode MS" w:eastAsia="Arial Unicode MS" w:hAnsi="Arial Unicode MS"/>
              <w:sz w:val="22"/>
              <w:szCs w:val="22"/>
              <w:rtl w:val="0"/>
            </w:rPr>
            <w:t xml:space="preserve">宝石</w:t>
          </w:r>
        </w:sdtContent>
      </w:sdt>
      <w:sdt>
        <w:sdtPr>
          <w:tag w:val="goog_rdk_29"/>
        </w:sdtPr>
        <w:sdtContent>
          <w:r w:rsidDel="00000000" w:rsidR="00000000" w:rsidRPr="00000000">
            <w:rPr>
              <w:rFonts w:ascii="Arial Unicode MS" w:cs="Arial Unicode MS" w:eastAsia="Arial Unicode MS" w:hAnsi="Arial Unicode MS"/>
              <w:color w:val="000000"/>
              <w:sz w:val="22"/>
              <w:szCs w:val="22"/>
              <w:rtl w:val="0"/>
            </w:rPr>
            <w:t xml:space="preserve">的证据，符合</w:t>
          </w:r>
        </w:sdtContent>
      </w:sdt>
      <w:sdt>
        <w:sdtPr>
          <w:tag w:val="goog_rdk_30"/>
        </w:sdtPr>
        <w:sdtContent>
          <w:r w:rsidDel="00000000" w:rsidR="00000000" w:rsidRPr="00000000">
            <w:rPr>
              <w:rFonts w:ascii="Arial Unicode MS" w:cs="Arial Unicode MS" w:eastAsia="Arial Unicode MS" w:hAnsi="Arial Unicode MS"/>
              <w:sz w:val="22"/>
              <w:szCs w:val="22"/>
              <w:rtl w:val="0"/>
            </w:rPr>
            <w:t xml:space="preserve">消费者</w:t>
          </w:r>
        </w:sdtContent>
      </w:sdt>
      <w:sdt>
        <w:sdtPr>
          <w:tag w:val="goog_rdk_31"/>
        </w:sdtPr>
        <w:sdtContent>
          <w:r w:rsidDel="00000000" w:rsidR="00000000" w:rsidRPr="00000000">
            <w:rPr>
              <w:rFonts w:ascii="Arial Unicode MS" w:cs="Arial Unicode MS" w:eastAsia="Arial Unicode MS" w:hAnsi="Arial Unicode MS"/>
              <w:color w:val="000000"/>
              <w:sz w:val="22"/>
              <w:szCs w:val="22"/>
              <w:rtl w:val="0"/>
            </w:rPr>
            <w:t xml:space="preserve">自身的价值观。 </w:t>
          </w:r>
        </w:sdtContent>
      </w:sdt>
      <w:sdt>
        <w:sdtPr>
          <w:tag w:val="goog_rdk_32"/>
        </w:sdtPr>
        <w:sdtContent>
          <w:r w:rsidDel="00000000" w:rsidR="00000000" w:rsidRPr="00000000">
            <w:rPr>
              <w:rFonts w:ascii="Arial Unicode MS" w:cs="Arial Unicode MS" w:eastAsia="Arial Unicode MS" w:hAnsi="Arial Unicode MS"/>
              <w:sz w:val="22"/>
              <w:szCs w:val="22"/>
              <w:rtl w:val="0"/>
            </w:rPr>
            <w:t xml:space="preserve">平台</w:t>
          </w:r>
        </w:sdtContent>
      </w:sdt>
      <w:sdt>
        <w:sdtPr>
          <w:tag w:val="goog_rdk_33"/>
        </w:sdtPr>
        <w:sdtContent>
          <w:r w:rsidDel="00000000" w:rsidR="00000000" w:rsidRPr="00000000">
            <w:rPr>
              <w:rFonts w:ascii="Arial Unicode MS" w:cs="Arial Unicode MS" w:eastAsia="Arial Unicode MS" w:hAnsi="Arial Unicode MS"/>
              <w:color w:val="000000"/>
              <w:sz w:val="22"/>
              <w:szCs w:val="22"/>
              <w:rtl w:val="0"/>
            </w:rPr>
            <w:t xml:space="preserve">功能包括：宝石的当前</w:t>
          </w:r>
        </w:sdtContent>
      </w:sdt>
      <w:r w:rsidDel="00000000" w:rsidR="00000000" w:rsidRPr="00000000">
        <w:rPr>
          <w:color w:val="000000"/>
          <w:sz w:val="22"/>
          <w:szCs w:val="22"/>
          <w:rtl w:val="0"/>
        </w:rPr>
        <w:t xml:space="preserve">所有</w:t>
      </w:r>
      <w:sdt>
        <w:sdtPr>
          <w:tag w:val="goog_rdk_34"/>
        </w:sdtPr>
        <w:sdtContent>
          <w:r w:rsidDel="00000000" w:rsidR="00000000" w:rsidRPr="00000000">
            <w:rPr>
              <w:rFonts w:ascii="Arial Unicode MS" w:cs="Arial Unicode MS" w:eastAsia="Arial Unicode MS" w:hAnsi="Arial Unicode MS"/>
              <w:color w:val="000000"/>
              <w:sz w:val="22"/>
              <w:szCs w:val="22"/>
              <w:rtl w:val="0"/>
            </w:rPr>
            <w:t xml:space="preserve">者可以选择打印一份资产文件，从而为原产地和供应链的透明度提供证据。 </w:t>
          </w:r>
        </w:sdtContent>
      </w:sdt>
      <w:r w:rsidDel="00000000" w:rsidR="00000000" w:rsidRPr="00000000">
        <w:rPr>
          <w:rFonts w:ascii="SimSun" w:cs="SimSun" w:eastAsia="SimSun" w:hAnsi="SimSun"/>
          <w:color w:val="000000"/>
          <w:sz w:val="22"/>
          <w:szCs w:val="22"/>
          <w:rtl w:val="0"/>
        </w:rPr>
        <w:t xml:space="preserve">在</w:t>
      </w:r>
      <w:sdt>
        <w:sdtPr>
          <w:tag w:val="goog_rdk_35"/>
        </w:sdtPr>
        <w:sdtContent>
          <w:r w:rsidDel="00000000" w:rsidR="00000000" w:rsidRPr="00000000">
            <w:rPr>
              <w:rFonts w:ascii="Arial Unicode MS" w:cs="Arial Unicode MS" w:eastAsia="Arial Unicode MS" w:hAnsi="Arial Unicode MS"/>
              <w:color w:val="000000"/>
              <w:sz w:val="22"/>
              <w:szCs w:val="22"/>
              <w:rtl w:val="0"/>
            </w:rPr>
            <w:t xml:space="preserve">新冠疫情的影响</w:t>
          </w:r>
        </w:sdtContent>
      </w:sdt>
      <w:r w:rsidDel="00000000" w:rsidR="00000000" w:rsidRPr="00000000">
        <w:rPr>
          <w:rFonts w:ascii="SimSun" w:cs="SimSun" w:eastAsia="SimSun" w:hAnsi="SimSun"/>
          <w:color w:val="000000"/>
          <w:sz w:val="22"/>
          <w:szCs w:val="22"/>
          <w:rtl w:val="0"/>
        </w:rPr>
        <w:t xml:space="preserve">下</w:t>
      </w:r>
      <w:sdt>
        <w:sdtPr>
          <w:tag w:val="goog_rdk_36"/>
        </w:sdtPr>
        <w:sdtContent>
          <w:r w:rsidDel="00000000" w:rsidR="00000000" w:rsidRPr="00000000">
            <w:rPr>
              <w:rFonts w:ascii="Arial Unicode MS" w:cs="Arial Unicode MS" w:eastAsia="Arial Unicode MS" w:hAnsi="Arial Unicode MS"/>
              <w:color w:val="000000"/>
              <w:sz w:val="22"/>
              <w:szCs w:val="22"/>
              <w:rtl w:val="0"/>
            </w:rPr>
            <w:t xml:space="preserve">，珠宝行业电子商务规模</w:t>
          </w:r>
        </w:sdtContent>
      </w:sdt>
      <w:r w:rsidDel="00000000" w:rsidR="00000000" w:rsidRPr="00000000">
        <w:rPr>
          <w:rFonts w:ascii="SimSun" w:cs="SimSun" w:eastAsia="SimSun" w:hAnsi="SimSun"/>
          <w:color w:val="000000"/>
          <w:sz w:val="22"/>
          <w:szCs w:val="22"/>
          <w:rtl w:val="0"/>
        </w:rPr>
        <w:t xml:space="preserve">持续</w:t>
      </w:r>
      <w:sdt>
        <w:sdtPr>
          <w:tag w:val="goog_rdk_37"/>
        </w:sdtPr>
        <w:sdtContent>
          <w:r w:rsidDel="00000000" w:rsidR="00000000" w:rsidRPr="00000000">
            <w:rPr>
              <w:rFonts w:ascii="Arial Unicode MS" w:cs="Arial Unicode MS" w:eastAsia="Arial Unicode MS" w:hAnsi="Arial Unicode MS"/>
              <w:color w:val="000000"/>
              <w:sz w:val="22"/>
              <w:szCs w:val="22"/>
              <w:rtl w:val="0"/>
            </w:rPr>
            <w:t xml:space="preserve">增长，</w:t>
          </w:r>
        </w:sdtContent>
      </w:sdt>
      <w:r w:rsidDel="00000000" w:rsidR="00000000" w:rsidRPr="00000000">
        <w:rPr>
          <w:rFonts w:ascii="SimSun" w:cs="SimSun" w:eastAsia="SimSun" w:hAnsi="SimSun"/>
          <w:color w:val="000000"/>
          <w:sz w:val="22"/>
          <w:szCs w:val="22"/>
          <w:rtl w:val="0"/>
        </w:rPr>
        <w:t xml:space="preserve">对此</w:t>
      </w:r>
      <w:sdt>
        <w:sdtPr>
          <w:tag w:val="goog_rdk_38"/>
        </w:sdtPr>
        <w:sdtContent>
          <w:r w:rsidDel="00000000" w:rsidR="00000000" w:rsidRPr="00000000">
            <w:rPr>
              <w:rFonts w:ascii="Arial Unicode MS" w:cs="Arial Unicode MS" w:eastAsia="Arial Unicode MS" w:hAnsi="Arial Unicode MS"/>
              <w:color w:val="000000"/>
              <w:sz w:val="22"/>
              <w:szCs w:val="22"/>
              <w:rtl w:val="0"/>
            </w:rPr>
            <w:t xml:space="preserve">该平台经过升级后也将更加适合在线销售应用。 </w:t>
          </w:r>
        </w:sdtContent>
      </w:sdt>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sdt>
        <w:sdtPr>
          <w:tag w:val="goog_rdk_39"/>
        </w:sdtPr>
        <w:sdtContent>
          <w:r w:rsidDel="00000000" w:rsidR="00000000" w:rsidRPr="00000000">
            <w:rPr>
              <w:rFonts w:ascii="Arial Unicode MS" w:cs="Arial Unicode MS" w:eastAsia="Arial Unicode MS" w:hAnsi="Arial Unicode MS"/>
              <w:sz w:val="22"/>
              <w:szCs w:val="22"/>
              <w:rtl w:val="0"/>
            </w:rPr>
            <w:t xml:space="preserve">在原产地证明区块链平台上捕获的数据包括每颗宝石独一无二的特征、产地的详细信息，以及宝石在挖掘、处理、切割和镶嵌</w:t>
          </w:r>
        </w:sdtContent>
      </w:sdt>
      <w:r w:rsidDel="00000000" w:rsidR="00000000" w:rsidRPr="00000000">
        <w:rPr>
          <w:rFonts w:ascii="SimSun" w:cs="SimSun" w:eastAsia="SimSun" w:hAnsi="SimSun"/>
          <w:sz w:val="22"/>
          <w:szCs w:val="22"/>
          <w:rtl w:val="0"/>
        </w:rPr>
        <w:t xml:space="preserve">过程中的具体信息</w:t>
      </w:r>
      <w:sdt>
        <w:sdtPr>
          <w:tag w:val="goog_rdk_40"/>
        </w:sdtPr>
        <w:sdtContent>
          <w:r w:rsidDel="00000000" w:rsidR="00000000" w:rsidRPr="00000000">
            <w:rPr>
              <w:rFonts w:ascii="Arial Unicode MS" w:cs="Arial Unicode MS" w:eastAsia="Arial Unicode MS" w:hAnsi="Arial Unicode MS"/>
              <w:sz w:val="22"/>
              <w:szCs w:val="22"/>
              <w:rtl w:val="0"/>
            </w:rPr>
            <w:t xml:space="preserve">。 将一颗宝石的数据</w:t>
          </w:r>
        </w:sdtContent>
      </w:sdt>
      <w:r w:rsidDel="00000000" w:rsidR="00000000" w:rsidRPr="00000000">
        <w:rPr>
          <w:rFonts w:ascii="MS Gothic" w:cs="MS Gothic" w:eastAsia="MS Gothic" w:hAnsi="MS Gothic"/>
          <w:sz w:val="22"/>
          <w:szCs w:val="22"/>
          <w:rtl w:val="0"/>
        </w:rPr>
        <w:t xml:space="preserve">上传</w:t>
      </w:r>
      <w:sdt>
        <w:sdtPr>
          <w:tag w:val="goog_rdk_41"/>
        </w:sdtPr>
        <w:sdtContent>
          <w:r w:rsidDel="00000000" w:rsidR="00000000" w:rsidRPr="00000000">
            <w:rPr>
              <w:rFonts w:ascii="Arial Unicode MS" w:cs="Arial Unicode MS" w:eastAsia="Arial Unicode MS" w:hAnsi="Arial Unicode MS"/>
              <w:sz w:val="22"/>
              <w:szCs w:val="22"/>
              <w:rtl w:val="0"/>
            </w:rPr>
            <w:t xml:space="preserve">到区块链后，便不能对其进行变更，但可以添加更多的数据，包括宝石从粗糙到精雕细琢，再到成为一件珠宝的转变过程。 这种安全的方法有助于减少欺诈，并可以确保直接从供应链的参与者处完整保存所有细节。</w:t>
          </w:r>
        </w:sdtContent>
      </w:sdt>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sz w:val="22"/>
          <w:szCs w:val="22"/>
        </w:rPr>
      </w:pPr>
      <w:sdt>
        <w:sdtPr>
          <w:tag w:val="goog_rdk_42"/>
        </w:sdtPr>
        <w:sdtContent>
          <w:r w:rsidDel="00000000" w:rsidR="00000000" w:rsidRPr="00000000">
            <w:rPr>
              <w:rFonts w:ascii="Arial Unicode MS" w:cs="Arial Unicode MS" w:eastAsia="Arial Unicode MS" w:hAnsi="Arial Unicode MS"/>
              <w:b w:val="1"/>
              <w:sz w:val="22"/>
              <w:szCs w:val="22"/>
              <w:rtl w:val="0"/>
            </w:rPr>
            <w:t xml:space="preserve">行业应用</w:t>
          </w:r>
        </w:sdtContent>
      </w:sdt>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sdt>
        <w:sdtPr>
          <w:tag w:val="goog_rdk_43"/>
        </w:sdtPr>
        <w:sdtContent>
          <w:r w:rsidDel="00000000" w:rsidR="00000000" w:rsidRPr="00000000">
            <w:rPr>
              <w:rFonts w:ascii="Arial Unicode MS" w:cs="Arial Unicode MS" w:eastAsia="Arial Unicode MS" w:hAnsi="Arial Unicode MS"/>
              <w:sz w:val="22"/>
              <w:szCs w:val="22"/>
              <w:rtl w:val="0"/>
            </w:rPr>
            <w:t xml:space="preserve">注重环境和社会可持续性的零售商推动了大部分原产地证明的行业</w:t>
          </w:r>
        </w:sdtContent>
      </w:sdt>
      <w:r w:rsidDel="00000000" w:rsidR="00000000" w:rsidRPr="00000000">
        <w:rPr>
          <w:rFonts w:ascii="MS Gothic" w:cs="MS Gothic" w:eastAsia="MS Gothic" w:hAnsi="MS Gothic"/>
          <w:sz w:val="22"/>
          <w:szCs w:val="22"/>
          <w:rtl w:val="0"/>
        </w:rPr>
        <w:t xml:space="preserve">采</w:t>
      </w:r>
      <w:sdt>
        <w:sdtPr>
          <w:tag w:val="goog_rdk_44"/>
        </w:sdtPr>
        <w:sdtContent>
          <w:r w:rsidDel="00000000" w:rsidR="00000000" w:rsidRPr="00000000">
            <w:rPr>
              <w:rFonts w:ascii="Arial Unicode MS" w:cs="Arial Unicode MS" w:eastAsia="Arial Unicode MS" w:hAnsi="Arial Unicode MS"/>
              <w:sz w:val="22"/>
              <w:szCs w:val="22"/>
              <w:rtl w:val="0"/>
            </w:rPr>
            <w:t xml:space="preserve">用。</w:t>
          </w:r>
        </w:sdtContent>
      </w:sdt>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sdt>
        <w:sdtPr>
          <w:tag w:val="goog_rdk_45"/>
        </w:sdtPr>
        <w:sdtContent>
          <w:r w:rsidDel="00000000" w:rsidR="00000000" w:rsidRPr="00000000">
            <w:rPr>
              <w:rFonts w:ascii="Arial Unicode MS" w:cs="Arial Unicode MS" w:eastAsia="Arial Unicode MS" w:hAnsi="Arial Unicode MS"/>
              <w:sz w:val="22"/>
              <w:szCs w:val="22"/>
              <w:rtl w:val="0"/>
            </w:rPr>
            <w:t xml:space="preserve">美国辉煌地球 (Brilliant Earth) </w:t>
          </w:r>
        </w:sdtContent>
      </w:sdt>
      <w:r w:rsidDel="00000000" w:rsidR="00000000" w:rsidRPr="00000000">
        <w:rPr>
          <w:rFonts w:ascii="Microsoft JhengHei" w:cs="Microsoft JhengHei" w:eastAsia="Microsoft JhengHei" w:hAnsi="Microsoft JhengHei"/>
          <w:sz w:val="22"/>
          <w:szCs w:val="22"/>
          <w:rtl w:val="0"/>
        </w:rPr>
        <w:t xml:space="preserve">负责</w:t>
      </w:r>
      <w:sdt>
        <w:sdtPr>
          <w:tag w:val="goog_rdk_46"/>
        </w:sdtPr>
        <w:sdtContent>
          <w:r w:rsidDel="00000000" w:rsidR="00000000" w:rsidRPr="00000000">
            <w:rPr>
              <w:rFonts w:ascii="Arial Unicode MS" w:cs="Arial Unicode MS" w:eastAsia="Arial Unicode MS" w:hAnsi="Arial Unicode MS"/>
              <w:sz w:val="22"/>
              <w:szCs w:val="22"/>
              <w:rtl w:val="0"/>
            </w:rPr>
            <w:t xml:space="preserve">采购和可持续性部门负责人艾利森·卡拉兰布斯 (Allison Charalambous) 说：“这一代消费者希望他们的珠宝首饰和购买过程完全透明。 我们将继续与易葳录合作</w:t>
          </w:r>
        </w:sdtContent>
      </w:sdt>
      <w:r w:rsidDel="00000000" w:rsidR="00000000" w:rsidRPr="00000000">
        <w:rPr>
          <w:rFonts w:ascii="Microsoft JhengHei" w:cs="Microsoft JhengHei" w:eastAsia="Microsoft JhengHei" w:hAnsi="Microsoft JhengHei"/>
          <w:sz w:val="22"/>
          <w:szCs w:val="22"/>
          <w:rtl w:val="0"/>
        </w:rPr>
        <w:t xml:space="preserve">兑现</w:t>
      </w:r>
      <w:sdt>
        <w:sdtPr>
          <w:tag w:val="goog_rdk_47"/>
        </w:sdtPr>
        <w:sdtContent>
          <w:r w:rsidDel="00000000" w:rsidR="00000000" w:rsidRPr="00000000">
            <w:rPr>
              <w:rFonts w:ascii="Arial Unicode MS" w:cs="Arial Unicode MS" w:eastAsia="Arial Unicode MS" w:hAnsi="Arial Unicode MS"/>
              <w:sz w:val="22"/>
              <w:szCs w:val="22"/>
              <w:rtl w:val="0"/>
            </w:rPr>
            <w:t xml:space="preserve">这一承诺。”</w:t>
          </w:r>
        </w:sdtContent>
      </w:sdt>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i w:val="1"/>
          <w:sz w:val="22"/>
          <w:szCs w:val="22"/>
          <w:highlight w:val="cyan"/>
        </w:rPr>
      </w:pPr>
      <w:sdt>
        <w:sdtPr>
          <w:tag w:val="goog_rdk_48"/>
        </w:sdtPr>
        <w:sdtContent>
          <w:r w:rsidDel="00000000" w:rsidR="00000000" w:rsidRPr="00000000">
            <w:rPr>
              <w:rFonts w:ascii="Arial Unicode MS" w:cs="Arial Unicode MS" w:eastAsia="Arial Unicode MS" w:hAnsi="Arial Unicode MS"/>
              <w:sz w:val="22"/>
              <w:szCs w:val="22"/>
              <w:rtl w:val="0"/>
            </w:rPr>
            <w:t xml:space="preserve">鉴定珠宝商约瑟夫·迦得 (Josef Gad) 评论说：“原产地证明使我们能够将行业透明度提高到前所未有的水平。 他们的平台友好</w:t>
          </w:r>
        </w:sdtContent>
      </w:sdt>
      <w:r w:rsidDel="00000000" w:rsidR="00000000" w:rsidRPr="00000000">
        <w:rPr>
          <w:sz w:val="22"/>
          <w:szCs w:val="22"/>
          <w:rtl w:val="0"/>
        </w:rPr>
        <w:t xml:space="preserve">的</w:t>
      </w:r>
      <w:sdt>
        <w:sdtPr>
          <w:tag w:val="goog_rdk_49"/>
        </w:sdtPr>
        <w:sdtContent>
          <w:r w:rsidDel="00000000" w:rsidR="00000000" w:rsidRPr="00000000">
            <w:rPr>
              <w:rFonts w:ascii="Arial Unicode MS" w:cs="Arial Unicode MS" w:eastAsia="Arial Unicode MS" w:hAnsi="Arial Unicode MS"/>
              <w:sz w:val="22"/>
              <w:szCs w:val="22"/>
              <w:rtl w:val="0"/>
            </w:rPr>
            <w:t xml:space="preserve">图形</w:t>
          </w:r>
        </w:sdtContent>
      </w:sdt>
      <w:r w:rsidDel="00000000" w:rsidR="00000000" w:rsidRPr="00000000">
        <w:rPr>
          <w:rFonts w:ascii="MS Gothic" w:cs="MS Gothic" w:eastAsia="MS Gothic" w:hAnsi="MS Gothic"/>
          <w:sz w:val="22"/>
          <w:szCs w:val="22"/>
          <w:rtl w:val="0"/>
        </w:rPr>
        <w:t xml:space="preserve">用户</w:t>
      </w:r>
      <w:sdt>
        <w:sdtPr>
          <w:tag w:val="goog_rdk_50"/>
        </w:sdtPr>
        <w:sdtContent>
          <w:r w:rsidDel="00000000" w:rsidR="00000000" w:rsidRPr="00000000">
            <w:rPr>
              <w:rFonts w:ascii="Arial Unicode MS" w:cs="Arial Unicode MS" w:eastAsia="Arial Unicode MS" w:hAnsi="Arial Unicode MS"/>
              <w:sz w:val="22"/>
              <w:szCs w:val="22"/>
              <w:rtl w:val="0"/>
            </w:rPr>
            <w:t xml:space="preserve">界面，能有效传达每颗宝石独一无二的起源故事。 这种伙伴关系不仅增加了消费者层面的价值，而且还扩展了其他寻找有原产地宝石零售商的 B2B 网络。 我们很高兴成为这一使命的一部分，</w:t>
          </w:r>
        </w:sdtContent>
      </w:sdt>
      <w:r w:rsidDel="00000000" w:rsidR="00000000" w:rsidRPr="00000000">
        <w:rPr>
          <w:rFonts w:ascii="MS Gothic" w:cs="MS Gothic" w:eastAsia="MS Gothic" w:hAnsi="MS Gothic"/>
          <w:sz w:val="22"/>
          <w:szCs w:val="22"/>
          <w:rtl w:val="0"/>
        </w:rPr>
        <w:t xml:space="preserve">促</w:t>
      </w:r>
      <w:r w:rsidDel="00000000" w:rsidR="00000000" w:rsidRPr="00000000">
        <w:rPr>
          <w:rFonts w:ascii="Microsoft JhengHei" w:cs="Microsoft JhengHei" w:eastAsia="Microsoft JhengHei" w:hAnsi="Microsoft JhengHei"/>
          <w:sz w:val="22"/>
          <w:szCs w:val="22"/>
          <w:rtl w:val="0"/>
        </w:rPr>
        <w:t xml:space="preserve">进</w:t>
      </w:r>
      <w:r w:rsidDel="00000000" w:rsidR="00000000" w:rsidRPr="00000000">
        <w:rPr>
          <w:rFonts w:ascii="MS Gothic" w:cs="MS Gothic" w:eastAsia="MS Gothic" w:hAnsi="MS Gothic"/>
          <w:sz w:val="22"/>
          <w:szCs w:val="22"/>
          <w:rtl w:val="0"/>
        </w:rPr>
        <w:t xml:space="preserve">宝石行</w:t>
      </w:r>
      <w:r w:rsidDel="00000000" w:rsidR="00000000" w:rsidRPr="00000000">
        <w:rPr>
          <w:rFonts w:ascii="Microsoft JhengHei" w:cs="Microsoft JhengHei" w:eastAsia="Microsoft JhengHei" w:hAnsi="Microsoft JhengHei"/>
          <w:sz w:val="22"/>
          <w:szCs w:val="22"/>
          <w:rtl w:val="0"/>
        </w:rPr>
        <w:t xml:space="preserve">业</w:t>
      </w:r>
      <w:r w:rsidDel="00000000" w:rsidR="00000000" w:rsidRPr="00000000">
        <w:rPr>
          <w:sz w:val="22"/>
          <w:szCs w:val="22"/>
          <w:rtl w:val="0"/>
        </w:rPr>
        <w:t xml:space="preserve">变得更加道德与透明</w:t>
      </w:r>
      <w:sdt>
        <w:sdtPr>
          <w:tag w:val="goog_rdk_51"/>
        </w:sdtPr>
        <w:sdtContent>
          <w:r w:rsidDel="00000000" w:rsidR="00000000" w:rsidRPr="00000000">
            <w:rPr>
              <w:rFonts w:ascii="Arial Unicode MS" w:cs="Arial Unicode MS" w:eastAsia="Arial Unicode MS" w:hAnsi="Arial Unicode MS"/>
              <w:sz w:val="22"/>
              <w:szCs w:val="22"/>
              <w:rtl w:val="0"/>
            </w:rPr>
            <w:t xml:space="preserve">。” </w:t>
          </w:r>
        </w:sdtContent>
      </w:sdt>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2"/>
          <w:szCs w:val="22"/>
        </w:rPr>
      </w:pPr>
      <w:sdt>
        <w:sdtPr>
          <w:tag w:val="goog_rdk_52"/>
        </w:sdtPr>
        <w:sdtContent>
          <w:r w:rsidDel="00000000" w:rsidR="00000000" w:rsidRPr="00000000">
            <w:rPr>
              <w:rFonts w:ascii="Arial Unicode MS" w:cs="Arial Unicode MS" w:eastAsia="Arial Unicode MS" w:hAnsi="Arial Unicode MS"/>
              <w:sz w:val="22"/>
              <w:szCs w:val="22"/>
              <w:rtl w:val="0"/>
            </w:rPr>
            <w:t xml:space="preserve">设计师布利斯·劳 (Bliss Lau) 评论说：“从矿工到艺术家和设计师，我相信永久记录创造过程各个阶段的能力会促进</w:t>
          </w:r>
        </w:sdtContent>
      </w:sdt>
      <w:r w:rsidDel="00000000" w:rsidR="00000000" w:rsidRPr="00000000">
        <w:rPr>
          <w:sz w:val="22"/>
          <w:szCs w:val="22"/>
          <w:rtl w:val="0"/>
        </w:rPr>
        <w:t xml:space="preserve">各个利益相关方</w:t>
      </w:r>
      <w:sdt>
        <w:sdtPr>
          <w:tag w:val="goog_rdk_53"/>
        </w:sdtPr>
        <w:sdtContent>
          <w:r w:rsidDel="00000000" w:rsidR="00000000" w:rsidRPr="00000000">
            <w:rPr>
              <w:rFonts w:ascii="Arial Unicode MS" w:cs="Arial Unicode MS" w:eastAsia="Arial Unicode MS" w:hAnsi="Arial Unicode MS"/>
              <w:sz w:val="22"/>
              <w:szCs w:val="22"/>
              <w:rtl w:val="0"/>
            </w:rPr>
            <w:t xml:space="preserve">做出</w:t>
          </w:r>
        </w:sdtContent>
      </w:sdt>
      <w:r w:rsidDel="00000000" w:rsidR="00000000" w:rsidRPr="00000000">
        <w:rPr>
          <w:rFonts w:ascii="SimSun" w:cs="SimSun" w:eastAsia="SimSun" w:hAnsi="SimSun"/>
          <w:sz w:val="22"/>
          <w:szCs w:val="22"/>
          <w:rtl w:val="0"/>
        </w:rPr>
        <w:t xml:space="preserve">更负责任的</w:t>
      </w:r>
      <w:sdt>
        <w:sdtPr>
          <w:tag w:val="goog_rdk_54"/>
        </w:sdtPr>
        <w:sdtContent>
          <w:r w:rsidDel="00000000" w:rsidR="00000000" w:rsidRPr="00000000">
            <w:rPr>
              <w:rFonts w:ascii="Arial Unicode MS" w:cs="Arial Unicode MS" w:eastAsia="Arial Unicode MS" w:hAnsi="Arial Unicode MS"/>
              <w:sz w:val="22"/>
              <w:szCs w:val="22"/>
              <w:rtl w:val="0"/>
            </w:rPr>
            <w:t xml:space="preserve">的选择。 原产地证明平台通过将全球珠宝界与我们的</w:t>
          </w:r>
        </w:sdtContent>
      </w:sdt>
      <w:r w:rsidDel="00000000" w:rsidR="00000000" w:rsidRPr="00000000">
        <w:rPr>
          <w:rFonts w:ascii="SimSun" w:cs="SimSun" w:eastAsia="SimSun" w:hAnsi="SimSun"/>
          <w:sz w:val="22"/>
          <w:szCs w:val="22"/>
          <w:rtl w:val="0"/>
        </w:rPr>
        <w:t xml:space="preserve">终端</w:t>
      </w:r>
      <w:sdt>
        <w:sdtPr>
          <w:tag w:val="goog_rdk_55"/>
        </w:sdtPr>
        <w:sdtContent>
          <w:r w:rsidDel="00000000" w:rsidR="00000000" w:rsidRPr="00000000">
            <w:rPr>
              <w:rFonts w:ascii="Arial Unicode MS" w:cs="Arial Unicode MS" w:eastAsia="Arial Unicode MS" w:hAnsi="Arial Unicode MS"/>
              <w:sz w:val="22"/>
              <w:szCs w:val="22"/>
              <w:rtl w:val="0"/>
            </w:rPr>
            <w:t xml:space="preserve">消费者联系起来，以一种内在的方式使制造过程的每个阶段</w:t>
          </w:r>
        </w:sdtContent>
      </w:sdt>
      <w:r w:rsidDel="00000000" w:rsidR="00000000" w:rsidRPr="00000000">
        <w:rPr>
          <w:rFonts w:ascii="SimSun" w:cs="SimSun" w:eastAsia="SimSun" w:hAnsi="SimSun"/>
          <w:sz w:val="22"/>
          <w:szCs w:val="22"/>
          <w:rtl w:val="0"/>
        </w:rPr>
        <w:t xml:space="preserve">更</w:t>
      </w:r>
      <w:sdt>
        <w:sdtPr>
          <w:tag w:val="goog_rdk_56"/>
        </w:sdtPr>
        <w:sdtContent>
          <w:r w:rsidDel="00000000" w:rsidR="00000000" w:rsidRPr="00000000">
            <w:rPr>
              <w:rFonts w:ascii="Arial Unicode MS" w:cs="Arial Unicode MS" w:eastAsia="Arial Unicode MS" w:hAnsi="Arial Unicode MS"/>
              <w:sz w:val="22"/>
              <w:szCs w:val="22"/>
              <w:rtl w:val="0"/>
            </w:rPr>
            <w:t xml:space="preserve">人性化。 作为设计师，这将是未来我们保护知识产权、支持社区和地球的方法。”</w:t>
          </w:r>
        </w:sdtContent>
      </w:sdt>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sz w:val="22"/>
          <w:szCs w:val="22"/>
        </w:rPr>
      </w:pPr>
      <w:sdt>
        <w:sdtPr>
          <w:tag w:val="goog_rdk_57"/>
        </w:sdtPr>
        <w:sdtContent>
          <w:r w:rsidDel="00000000" w:rsidR="00000000" w:rsidRPr="00000000">
            <w:rPr>
              <w:rFonts w:ascii="Arial Unicode MS" w:cs="Arial Unicode MS" w:eastAsia="Arial Unicode MS" w:hAnsi="Arial Unicode MS"/>
              <w:b w:val="1"/>
              <w:sz w:val="22"/>
              <w:szCs w:val="22"/>
              <w:rtl w:val="0"/>
            </w:rPr>
            <w:t xml:space="preserve">提高透明度以及可持续性</w:t>
          </w:r>
        </w:sdtContent>
      </w:sdt>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SimSun" w:cs="SimSun" w:eastAsia="SimSun" w:hAnsi="SimSun"/>
          <w:sz w:val="22"/>
          <w:szCs w:val="22"/>
          <w:rtl w:val="0"/>
        </w:rPr>
        <w:t xml:space="preserve">原产地证明负责人克莱门斯</w:t>
      </w:r>
      <w:r w:rsidDel="00000000" w:rsidR="00000000" w:rsidRPr="00000000">
        <w:rPr>
          <w:rFonts w:ascii="Arial" w:cs="Arial" w:eastAsia="Arial" w:hAnsi="Arial"/>
          <w:sz w:val="22"/>
          <w:szCs w:val="22"/>
          <w:rtl w:val="0"/>
        </w:rPr>
        <w:t xml:space="preserve">·</w:t>
      </w:r>
      <w:r w:rsidDel="00000000" w:rsidR="00000000" w:rsidRPr="00000000">
        <w:rPr>
          <w:rFonts w:ascii="SimSun" w:cs="SimSun" w:eastAsia="SimSun" w:hAnsi="SimSun"/>
          <w:sz w:val="22"/>
          <w:szCs w:val="22"/>
          <w:rtl w:val="0"/>
        </w:rPr>
        <w:t xml:space="preserve">林克</w:t>
      </w:r>
      <w:r w:rsidDel="00000000" w:rsidR="00000000" w:rsidRPr="00000000">
        <w:rPr>
          <w:rFonts w:ascii="Arial" w:cs="Arial" w:eastAsia="Arial" w:hAnsi="Arial"/>
          <w:sz w:val="22"/>
          <w:szCs w:val="22"/>
          <w:rtl w:val="0"/>
        </w:rPr>
        <w:t xml:space="preserve"> (Klemens Link) </w:t>
      </w:r>
      <w:r w:rsidDel="00000000" w:rsidR="00000000" w:rsidRPr="00000000">
        <w:rPr>
          <w:rFonts w:ascii="SimSun" w:cs="SimSun" w:eastAsia="SimSun" w:hAnsi="SimSun"/>
          <w:sz w:val="22"/>
          <w:szCs w:val="22"/>
          <w:rtl w:val="0"/>
        </w:rPr>
        <w:t xml:space="preserve">表示：</w:t>
      </w:r>
      <w:r w:rsidDel="00000000" w:rsidR="00000000" w:rsidRPr="00000000">
        <w:rPr>
          <w:rFonts w:ascii="Arial" w:cs="Arial" w:eastAsia="Arial" w:hAnsi="Arial"/>
          <w:sz w:val="22"/>
          <w:szCs w:val="22"/>
          <w:rtl w:val="0"/>
        </w:rPr>
        <w:t xml:space="preserve">“</w:t>
      </w:r>
      <w:r w:rsidDel="00000000" w:rsidR="00000000" w:rsidRPr="00000000">
        <w:rPr>
          <w:rFonts w:ascii="SimSun" w:cs="SimSun" w:eastAsia="SimSun" w:hAnsi="SimSun"/>
          <w:sz w:val="22"/>
          <w:szCs w:val="22"/>
          <w:rtl w:val="0"/>
        </w:rPr>
        <w:t xml:space="preserve">零售商和客户要求的信息远比宝石实验室所提供的科学数据多得多。他们想知道矿工的工作条件。</w:t>
      </w:r>
      <w:r w:rsidDel="00000000" w:rsidR="00000000" w:rsidRPr="00000000">
        <w:rPr>
          <w:rFonts w:ascii="Arial" w:cs="Arial" w:eastAsia="Arial" w:hAnsi="Arial"/>
          <w:sz w:val="22"/>
          <w:szCs w:val="22"/>
          <w:rtl w:val="0"/>
        </w:rPr>
        <w:t xml:space="preserve"> </w:t>
      </w:r>
      <w:r w:rsidDel="00000000" w:rsidR="00000000" w:rsidRPr="00000000">
        <w:rPr>
          <w:rFonts w:ascii="SimSun" w:cs="SimSun" w:eastAsia="SimSun" w:hAnsi="SimSun"/>
          <w:sz w:val="22"/>
          <w:szCs w:val="22"/>
          <w:rtl w:val="0"/>
        </w:rPr>
        <w:t xml:space="preserve">例如，他们是否获得了公平的报酬。</w:t>
      </w:r>
      <w:r w:rsidDel="00000000" w:rsidR="00000000" w:rsidRPr="00000000">
        <w:rPr>
          <w:rFonts w:ascii="Arial" w:cs="Arial" w:eastAsia="Arial" w:hAnsi="Arial"/>
          <w:sz w:val="22"/>
          <w:szCs w:val="22"/>
          <w:rtl w:val="0"/>
        </w:rPr>
        <w:t xml:space="preserve"> </w:t>
      </w:r>
      <w:r w:rsidDel="00000000" w:rsidR="00000000" w:rsidRPr="00000000">
        <w:rPr>
          <w:rFonts w:ascii="SimSun" w:cs="SimSun" w:eastAsia="SimSun" w:hAnsi="SimSun"/>
          <w:sz w:val="22"/>
          <w:szCs w:val="22"/>
          <w:rtl w:val="0"/>
        </w:rPr>
        <w:t xml:space="preserve">而数字技术填补了这个空白。</w:t>
      </w:r>
      <w:r w:rsidDel="00000000" w:rsidR="00000000" w:rsidRPr="00000000">
        <w:rPr>
          <w:rFonts w:ascii="Arial" w:cs="Arial" w:eastAsia="Arial" w:hAnsi="Arial"/>
          <w:sz w:val="22"/>
          <w:szCs w:val="22"/>
          <w:rtl w:val="0"/>
        </w:rPr>
        <w:t xml:space="preserve"> </w:t>
      </w:r>
      <w:r w:rsidDel="00000000" w:rsidR="00000000" w:rsidRPr="00000000">
        <w:rPr>
          <w:rFonts w:ascii="SimSun" w:cs="SimSun" w:eastAsia="SimSun" w:hAnsi="SimSun"/>
          <w:sz w:val="22"/>
          <w:szCs w:val="22"/>
          <w:rtl w:val="0"/>
        </w:rPr>
        <w:t xml:space="preserve">我们很高兴与易葳录建立合作关系。</w:t>
      </w:r>
      <w:r w:rsidDel="00000000" w:rsidR="00000000" w:rsidRPr="00000000">
        <w:rPr>
          <w:rFonts w:ascii="Arial" w:cs="Arial" w:eastAsia="Arial" w:hAnsi="Arial"/>
          <w:sz w:val="22"/>
          <w:szCs w:val="22"/>
          <w:rtl w:val="0"/>
        </w:rPr>
        <w:t xml:space="preserve"> </w:t>
      </w:r>
      <w:r w:rsidDel="00000000" w:rsidR="00000000" w:rsidRPr="00000000">
        <w:rPr>
          <w:rFonts w:ascii="SimSun" w:cs="SimSun" w:eastAsia="SimSun" w:hAnsi="SimSun"/>
          <w:sz w:val="22"/>
          <w:szCs w:val="22"/>
          <w:rtl w:val="0"/>
        </w:rPr>
        <w:t xml:space="preserve">没有可追溯性和透明度，就没有对宝石市场的信任。</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Gübelin</w:t>
      </w:r>
      <w:r w:rsidDel="00000000" w:rsidR="00000000" w:rsidRPr="00000000">
        <w:rPr>
          <w:sz w:val="22"/>
          <w:szCs w:val="22"/>
          <w:rtl w:val="0"/>
        </w:rPr>
        <w:t xml:space="preserve">总裁</w:t>
      </w:r>
      <w:sdt>
        <w:sdtPr>
          <w:tag w:val="goog_rdk_58"/>
        </w:sdtPr>
        <w:sdtContent>
          <w:r w:rsidDel="00000000" w:rsidR="00000000" w:rsidRPr="00000000">
            <w:rPr>
              <w:rFonts w:ascii="Arial Unicode MS" w:cs="Arial Unicode MS" w:eastAsia="Arial Unicode MS" w:hAnsi="Arial Unicode MS"/>
              <w:sz w:val="22"/>
              <w:szCs w:val="22"/>
              <w:rtl w:val="0"/>
            </w:rPr>
            <w:t xml:space="preserve">Raphael Gübelin 补充道：“当提到可持续性时，可以说有关价值链的透明信息才是关键。”</w:t>
          </w:r>
        </w:sdtContent>
      </w:sdt>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rPr>
          <w:rFonts w:ascii="SimSun" w:cs="SimSun" w:eastAsia="SimSun" w:hAnsi="SimSun"/>
          <w:sz w:val="22"/>
          <w:szCs w:val="22"/>
        </w:rPr>
      </w:pPr>
      <w:r w:rsidDel="00000000" w:rsidR="00000000" w:rsidRPr="00000000">
        <w:rPr>
          <w:rFonts w:ascii="SimSun" w:cs="SimSun" w:eastAsia="SimSun" w:hAnsi="SimSun"/>
          <w:sz w:val="22"/>
          <w:szCs w:val="22"/>
          <w:rtl w:val="0"/>
        </w:rPr>
        <w:t xml:space="preserve">易葳录首席执行官琳恩·肯普 (</w:t>
      </w:r>
      <w:r w:rsidDel="00000000" w:rsidR="00000000" w:rsidRPr="00000000">
        <w:rPr>
          <w:rFonts w:ascii="Arial" w:cs="Arial" w:eastAsia="Arial" w:hAnsi="Arial"/>
          <w:sz w:val="22"/>
          <w:szCs w:val="22"/>
          <w:rtl w:val="0"/>
        </w:rPr>
        <w:t xml:space="preserve">Leanne Kemp</w:t>
      </w:r>
      <w:r w:rsidDel="00000000" w:rsidR="00000000" w:rsidRPr="00000000">
        <w:rPr>
          <w:rFonts w:ascii="SimSun" w:cs="SimSun" w:eastAsia="SimSun" w:hAnsi="SimSun"/>
          <w:sz w:val="22"/>
          <w:szCs w:val="22"/>
          <w:rtl w:val="0"/>
        </w:rPr>
        <w:t xml:space="preserve">) 补充道：“在全球范围内，大约有 5000 万手工采矿者，占世界彩色宝石开采的 80%。 作为事关人权、道德的问题，他们理应在安全的工作条件下工作，并且在他们辛勤工作后应该获得公平的报酬。对负责任供应链或公平贸易宝石进行建模的试点方案正在重新出现，作为在整个供应链中传播责任原则的一种方式——无论是公司、制造商、切割商、买家和贸易商，还是国家政府，任何珠宝都不值得我们去破坏社区或环境。”</w:t>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rPr>
          <w:rFonts w:ascii="SimSun" w:cs="SimSun" w:eastAsia="SimSun" w:hAnsi="SimSun"/>
          <w:sz w:val="22"/>
          <w:szCs w:val="22"/>
        </w:rPr>
      </w:pPr>
      <w:r w:rsidDel="00000000" w:rsidR="00000000" w:rsidRPr="00000000">
        <w:rPr>
          <w:rFonts w:ascii="SimSun" w:cs="SimSun" w:eastAsia="SimSun" w:hAnsi="SimSun"/>
          <w:sz w:val="22"/>
          <w:szCs w:val="22"/>
          <w:rtl w:val="0"/>
        </w:rPr>
        <w:t xml:space="preserve">她总结道：“原产地证明平台采用区块链技术创建一条可视路径, 助于了解宝石的来源，以及宝石在变成珠宝的转换过程中所采取的步骤。 这样的透明度使得业界可以确保可持续来源的原石是零售商和消费者的优先选择。 易葳录很荣幸能和我们的合作伙伴</w:t>
      </w:r>
      <w:r w:rsidDel="00000000" w:rsidR="00000000" w:rsidRPr="00000000">
        <w:rPr>
          <w:rFonts w:ascii="Arial" w:cs="Arial" w:eastAsia="Arial" w:hAnsi="Arial"/>
          <w:sz w:val="22"/>
          <w:szCs w:val="22"/>
          <w:rtl w:val="0"/>
        </w:rPr>
        <w:t xml:space="preserve">Gübelin</w:t>
      </w:r>
      <w:r w:rsidDel="00000000" w:rsidR="00000000" w:rsidRPr="00000000">
        <w:rPr>
          <w:rFonts w:ascii="SimSun" w:cs="SimSun" w:eastAsia="SimSun" w:hAnsi="SimSun"/>
          <w:sz w:val="22"/>
          <w:szCs w:val="22"/>
          <w:rtl w:val="0"/>
        </w:rPr>
        <w:t xml:space="preserve">一起为这样一个有意义的倡议作出贡献。” </w:t>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sz w:val="20"/>
          <w:szCs w:val="20"/>
        </w:rPr>
      </w:pPr>
      <w:sdt>
        <w:sdtPr>
          <w:tag w:val="goog_rdk_59"/>
        </w:sdtPr>
        <w:sdtContent>
          <w:r w:rsidDel="00000000" w:rsidR="00000000" w:rsidRPr="00000000">
            <w:rPr>
              <w:rFonts w:ascii="Arial Unicode MS" w:cs="Arial Unicode MS" w:eastAsia="Arial Unicode MS" w:hAnsi="Arial Unicode MS"/>
              <w:b w:val="1"/>
              <w:sz w:val="20"/>
              <w:szCs w:val="20"/>
              <w:rtl w:val="0"/>
            </w:rPr>
            <w:t xml:space="preserve">关于易葳录：</w:t>
          </w:r>
        </w:sdtContent>
      </w:sdt>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sdt>
        <w:sdtPr>
          <w:tag w:val="goog_rdk_60"/>
        </w:sdtPr>
        <w:sdtContent>
          <w:r w:rsidDel="00000000" w:rsidR="00000000" w:rsidRPr="00000000">
            <w:rPr>
              <w:rFonts w:ascii="Arial Unicode MS" w:cs="Arial Unicode MS" w:eastAsia="Arial Unicode MS" w:hAnsi="Arial Unicode MS"/>
              <w:sz w:val="20"/>
              <w:szCs w:val="20"/>
              <w:rtl w:val="0"/>
            </w:rPr>
            <w:t xml:space="preserve">易葳录（Everledger）成立于2015年，是一家科技公司。我们使用区块链、人工智能、智能标签和物联网等一系列创新科技，帮助企业实现资产管理的标准化、可视化。我们的目的是在重视透明度的市场中，为市场提供更多的透明度和信心。</w:t>
          </w:r>
        </w:sdtContent>
      </w:sdt>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E">
      <w:pPr>
        <w:spacing w:line="276" w:lineRule="auto"/>
        <w:rPr>
          <w:rFonts w:ascii="Arial" w:cs="Arial" w:eastAsia="Arial" w:hAnsi="Arial"/>
          <w:sz w:val="20"/>
          <w:szCs w:val="20"/>
        </w:rPr>
      </w:pPr>
      <w:sdt>
        <w:sdtPr>
          <w:tag w:val="goog_rdk_61"/>
        </w:sdtPr>
        <w:sdtContent>
          <w:r w:rsidDel="00000000" w:rsidR="00000000" w:rsidRPr="00000000">
            <w:rPr>
              <w:rFonts w:ascii="Arial Unicode MS" w:cs="Arial Unicode MS" w:eastAsia="Arial Unicode MS" w:hAnsi="Arial Unicode MS"/>
              <w:sz w:val="20"/>
              <w:szCs w:val="20"/>
              <w:rtl w:val="0"/>
            </w:rPr>
            <w:t xml:space="preserve">易葳录致力于帮助实现产业价值链中每个环节的可追溯性。我们的技术为供应链带来了更高的追溯能力，使利益相关者受益，也为最终用户带来透明度。</w:t>
          </w:r>
        </w:sdtContent>
      </w:sdt>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line="276" w:lineRule="auto"/>
        <w:rPr>
          <w:rFonts w:ascii="Arial" w:cs="Arial" w:eastAsia="Arial" w:hAnsi="Arial"/>
          <w:sz w:val="20"/>
          <w:szCs w:val="20"/>
        </w:rPr>
      </w:pPr>
      <w:sdt>
        <w:sdtPr>
          <w:tag w:val="goog_rdk_62"/>
        </w:sdtPr>
        <w:sdtContent>
          <w:r w:rsidDel="00000000" w:rsidR="00000000" w:rsidRPr="00000000">
            <w:rPr>
              <w:rFonts w:ascii="Arial Unicode MS" w:cs="Arial Unicode MS" w:eastAsia="Arial Unicode MS" w:hAnsi="Arial Unicode MS"/>
              <w:sz w:val="20"/>
              <w:szCs w:val="20"/>
              <w:rtl w:val="0"/>
            </w:rPr>
            <w:t xml:space="preserve">我们简化了客户的合规流程，帮助他们以更高的效率和准确性来展示产品的生命周期。作为技术合作伙伴，我们能增强企业的适应性和可持续发展能力。从钻石、美酒，到电子回收行业，在数据信息变得愈来愈透明的时代，我们相信让各行业上下游的利益相关方共享数据，才能体现数据的真正价值。</w:t>
          </w:r>
        </w:sdtContent>
      </w:sdt>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spacing w:line="276" w:lineRule="auto"/>
        <w:rPr>
          <w:rFonts w:ascii="Arial" w:cs="Arial" w:eastAsia="Arial" w:hAnsi="Arial"/>
          <w:sz w:val="20"/>
          <w:szCs w:val="20"/>
        </w:rPr>
      </w:pPr>
      <w:sdt>
        <w:sdtPr>
          <w:tag w:val="goog_rdk_63"/>
        </w:sdtPr>
        <w:sdtContent>
          <w:r w:rsidDel="00000000" w:rsidR="00000000" w:rsidRPr="00000000">
            <w:rPr>
              <w:rFonts w:ascii="Arial Unicode MS" w:cs="Arial Unicode MS" w:eastAsia="Arial Unicode MS" w:hAnsi="Arial Unicode MS"/>
              <w:sz w:val="20"/>
              <w:szCs w:val="20"/>
              <w:rtl w:val="0"/>
            </w:rPr>
            <w:t xml:space="preserve">易葳录已通过英国评估局ISO 27001标准认证，这证明我们拥有稳健、可持续且系统的信息安全方法。此外，易葳录于2018年被世界经济论坛授予技术先锋称号。</w:t>
          </w:r>
        </w:sdtContent>
      </w:sdt>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line="276" w:lineRule="auto"/>
        <w:rPr>
          <w:rFonts w:ascii="Arial" w:cs="Arial" w:eastAsia="Arial" w:hAnsi="Arial"/>
          <w:sz w:val="20"/>
          <w:szCs w:val="20"/>
        </w:rPr>
      </w:pPr>
      <w:sdt>
        <w:sdtPr>
          <w:tag w:val="goog_rdk_64"/>
        </w:sdtPr>
        <w:sdtContent>
          <w:r w:rsidDel="00000000" w:rsidR="00000000" w:rsidRPr="00000000">
            <w:rPr>
              <w:rFonts w:ascii="Arial Unicode MS" w:cs="Arial Unicode MS" w:eastAsia="Arial Unicode MS" w:hAnsi="Arial Unicode MS"/>
              <w:sz w:val="20"/>
              <w:szCs w:val="20"/>
              <w:rtl w:val="0"/>
            </w:rPr>
            <w:t xml:space="preserve">获取更多信息，请访问：</w:t>
          </w:r>
        </w:sdtContent>
      </w:sdt>
      <w:hyperlink r:id="rId9">
        <w:r w:rsidDel="00000000" w:rsidR="00000000" w:rsidRPr="00000000">
          <w:rPr>
            <w:rFonts w:ascii="Arial" w:cs="Arial" w:eastAsia="Arial" w:hAnsi="Arial"/>
            <w:color w:val="0000ff"/>
            <w:sz w:val="20"/>
            <w:szCs w:val="20"/>
            <w:u w:val="single"/>
            <w:rtl w:val="0"/>
          </w:rPr>
          <w:t xml:space="preserve">www.everledger.io</w:t>
        </w:r>
      </w:hyperlink>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sdt>
        <w:sdtPr>
          <w:tag w:val="goog_rdk_65"/>
        </w:sdtPr>
        <w:sdtContent>
          <w:r w:rsidDel="00000000" w:rsidR="00000000" w:rsidRPr="00000000">
            <w:rPr>
              <w:rFonts w:ascii="Arial Unicode MS" w:cs="Arial Unicode MS" w:eastAsia="Arial Unicode MS" w:hAnsi="Arial Unicode MS"/>
              <w:b w:val="1"/>
              <w:sz w:val="20"/>
              <w:szCs w:val="20"/>
              <w:rtl w:val="0"/>
            </w:rPr>
            <w:t xml:space="preserve">媒体查询：</w:t>
          </w:r>
        </w:sdtContent>
      </w:sdt>
    </w:p>
    <w:p w:rsidR="00000000" w:rsidDel="00000000" w:rsidP="00000000" w:rsidRDefault="00000000" w:rsidRPr="00000000" w14:paraId="00000038">
      <w:pPr>
        <w:spacing w:line="276" w:lineRule="auto"/>
        <w:rPr>
          <w:rFonts w:ascii="Arial" w:cs="Arial" w:eastAsia="Arial" w:hAnsi="Arial"/>
          <w:b w:val="1"/>
          <w:i w:val="1"/>
          <w:sz w:val="20"/>
          <w:szCs w:val="20"/>
        </w:rPr>
      </w:pPr>
      <w:sdt>
        <w:sdtPr>
          <w:tag w:val="goog_rdk_66"/>
        </w:sdtPr>
        <w:sdtContent>
          <w:r w:rsidDel="00000000" w:rsidR="00000000" w:rsidRPr="00000000">
            <w:rPr>
              <w:rFonts w:ascii="Arial Unicode MS" w:cs="Arial Unicode MS" w:eastAsia="Arial Unicode MS" w:hAnsi="Arial Unicode MS"/>
              <w:b w:val="1"/>
              <w:i w:val="1"/>
              <w:sz w:val="20"/>
              <w:szCs w:val="20"/>
              <w:rtl w:val="0"/>
            </w:rPr>
            <w:t xml:space="preserve">国际：</w:t>
          </w:r>
        </w:sdtContent>
      </w:sdt>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Jack Benda</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everledger@rlyl.com</w:t>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+44 20 7403 8878</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b w:val="1"/>
          <w:i w:val="1"/>
          <w:sz w:val="20"/>
          <w:szCs w:val="20"/>
        </w:rPr>
      </w:pPr>
      <w:sdt>
        <w:sdtPr>
          <w:tag w:val="goog_rdk_67"/>
        </w:sdtPr>
        <w:sdtContent>
          <w:r w:rsidDel="00000000" w:rsidR="00000000" w:rsidRPr="00000000">
            <w:rPr>
              <w:rFonts w:ascii="Arial Unicode MS" w:cs="Arial Unicode MS" w:eastAsia="Arial Unicode MS" w:hAnsi="Arial Unicode MS"/>
              <w:b w:val="1"/>
              <w:i w:val="1"/>
              <w:sz w:val="20"/>
              <w:szCs w:val="20"/>
              <w:rtl w:val="0"/>
            </w:rPr>
            <w:t xml:space="preserve">中国：</w:t>
          </w:r>
        </w:sdtContent>
      </w:sdt>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Joyce Wang</w:t>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+86 (21) 5353-7229</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Joyce@Inmatt.com</w:t>
      </w:r>
    </w:p>
    <w:p w:rsidR="00000000" w:rsidDel="00000000" w:rsidP="00000000" w:rsidRDefault="00000000" w:rsidRPr="00000000" w14:paraId="00000041">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3">
      <w:pPr>
        <w:spacing w:after="160" w:line="276" w:lineRule="auto"/>
        <w:rPr>
          <w:rFonts w:ascii="Arial" w:cs="Arial" w:eastAsia="Arial" w:hAnsi="Arial"/>
          <w:b w:val="1"/>
          <w:sz w:val="20"/>
          <w:szCs w:val="20"/>
        </w:rPr>
      </w:pPr>
      <w:sdt>
        <w:sdtPr>
          <w:tag w:val="goog_rdk_68"/>
        </w:sdtPr>
        <w:sdtContent>
          <w:r w:rsidDel="00000000" w:rsidR="00000000" w:rsidRPr="00000000">
            <w:rPr>
              <w:rFonts w:ascii="Arial Unicode MS" w:cs="Arial Unicode MS" w:eastAsia="Arial Unicode MS" w:hAnsi="Arial Unicode MS"/>
              <w:b w:val="1"/>
              <w:sz w:val="20"/>
              <w:szCs w:val="20"/>
              <w:rtl w:val="0"/>
            </w:rPr>
            <w:t xml:space="preserve">关于原产地证明： </w:t>
          </w:r>
        </w:sdtContent>
      </w:sdt>
    </w:p>
    <w:p w:rsidR="00000000" w:rsidDel="00000000" w:rsidP="00000000" w:rsidRDefault="00000000" w:rsidRPr="00000000" w14:paraId="00000044">
      <w:pPr>
        <w:jc w:val="both"/>
        <w:rPr>
          <w:rFonts w:ascii="Arial" w:cs="Arial" w:eastAsia="Arial" w:hAnsi="Arial"/>
          <w:sz w:val="20"/>
          <w:szCs w:val="20"/>
        </w:rPr>
      </w:pPr>
      <w:sdt>
        <w:sdtPr>
          <w:tag w:val="goog_rdk_69"/>
        </w:sdtPr>
        <w:sdtContent>
          <w:r w:rsidDel="00000000" w:rsidR="00000000" w:rsidRPr="00000000">
            <w:rPr>
              <w:rFonts w:ascii="Arial Unicode MS" w:cs="Arial Unicode MS" w:eastAsia="Arial Unicode MS" w:hAnsi="Arial Unicode MS"/>
              <w:sz w:val="20"/>
              <w:szCs w:val="20"/>
              <w:rtl w:val="0"/>
            </w:rPr>
            <w:t xml:space="preserve">Gübelin于 2017 年提出了原产地证明计划，并将其作为瑞士家族企业中一个独立实体。 原产地证明是一揽子真正创新、尖端技术的保护伞品牌，旨在为整个宝石和珠宝行业创造更高的透明度。 原产地证明旨在保证整个宝石和珠宝行业具备独立且经过证明的透明度和可追溯性，为其可持续性工作提供支持，并通过数字和物理跟踪解决方案简化供应链风险管理。 “祖母绿</w:t>
          </w:r>
        </w:sdtContent>
      </w:sdt>
      <w:r w:rsidDel="00000000" w:rsidR="00000000" w:rsidRPr="00000000">
        <w:rPr>
          <w:sz w:val="20"/>
          <w:szCs w:val="20"/>
          <w:rtl w:val="0"/>
        </w:rPr>
        <w:t xml:space="preserve">原产地证明</w:t>
      </w:r>
      <w:sdt>
        <w:sdtPr>
          <w:tag w:val="goog_rdk_70"/>
        </w:sdtPr>
        <w:sdtContent>
          <w:r w:rsidDel="00000000" w:rsidR="00000000" w:rsidRPr="00000000">
            <w:rPr>
              <w:rFonts w:ascii="Arial Unicode MS" w:cs="Arial Unicode MS" w:eastAsia="Arial Unicode MS" w:hAnsi="Arial Unicode MS"/>
              <w:sz w:val="20"/>
              <w:szCs w:val="20"/>
              <w:rtl w:val="0"/>
            </w:rPr>
            <w:t xml:space="preserve">”和“原产地证明区块链”是“原产地证明”计划的一部分。“祖母绿</w:t>
          </w:r>
        </w:sdtContent>
      </w:sdt>
      <w:r w:rsidDel="00000000" w:rsidR="00000000" w:rsidRPr="00000000">
        <w:rPr>
          <w:sz w:val="20"/>
          <w:szCs w:val="20"/>
          <w:rtl w:val="0"/>
        </w:rPr>
        <w:t xml:space="preserve">原产地证明</w:t>
      </w:r>
      <w:sdt>
        <w:sdtPr>
          <w:tag w:val="goog_rdk_71"/>
        </w:sdtPr>
        <w:sdtContent>
          <w:r w:rsidDel="00000000" w:rsidR="00000000" w:rsidRPr="00000000">
            <w:rPr>
              <w:rFonts w:ascii="Arial Unicode MS" w:cs="Arial Unicode MS" w:eastAsia="Arial Unicode MS" w:hAnsi="Arial Unicode MS"/>
              <w:sz w:val="20"/>
              <w:szCs w:val="20"/>
              <w:rtl w:val="0"/>
            </w:rPr>
            <w:t xml:space="preserve">”使用纳米标签来追踪祖母绿的确切矿源，“原产地证明区块链”是彩色宝石的首个数字分类帐。 这些技术和服务旨在为行业中从采矿企业到最终消费者的每一个愿意接受透明度的利益相关者设计和提供。 原产地证明产品和服务为每件珠宝和每颗宝石增加了价值。</w:t>
          </w:r>
        </w:sdtContent>
      </w:sdt>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0"/>
          <w:szCs w:val="20"/>
        </w:rPr>
      </w:pPr>
      <w:sdt>
        <w:sdtPr>
          <w:tag w:val="goog_rdk_72"/>
        </w:sdtPr>
        <w:sdtContent>
          <w:r w:rsidDel="00000000" w:rsidR="00000000" w:rsidRPr="00000000">
            <w:rPr>
              <w:rFonts w:ascii="Arial Unicode MS" w:cs="Arial Unicode MS" w:eastAsia="Arial Unicode MS" w:hAnsi="Arial Unicode MS"/>
              <w:sz w:val="20"/>
              <w:szCs w:val="20"/>
              <w:rtl w:val="0"/>
            </w:rPr>
            <w:t xml:space="preserve">更多信息，请访问：</w:t>
          </w:r>
        </w:sdtContent>
      </w:sdt>
      <w:hyperlink r:id="rId10">
        <w:r w:rsidDel="00000000" w:rsidR="00000000" w:rsidRPr="00000000">
          <w:rPr>
            <w:rFonts w:ascii="Arial" w:cs="Arial" w:eastAsia="Arial" w:hAnsi="Arial"/>
            <w:sz w:val="20"/>
            <w:szCs w:val="20"/>
            <w:rtl w:val="0"/>
          </w:rPr>
          <w:t xml:space="preserve"> </w:t>
        </w:r>
      </w:hyperlink>
      <w:hyperlink r:id="rId11">
        <w:r w:rsidDel="00000000" w:rsidR="00000000" w:rsidRPr="00000000">
          <w:rPr>
            <w:rFonts w:ascii="Arial" w:cs="Arial" w:eastAsia="Arial" w:hAnsi="Arial"/>
            <w:color w:val="0000ff"/>
            <w:sz w:val="20"/>
            <w:szCs w:val="20"/>
            <w:u w:val="single"/>
            <w:rtl w:val="0"/>
          </w:rPr>
          <w:t xml:space="preserve">www.provenanceproof.com</w:t>
        </w:r>
      </w:hyperlink>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60" w:line="276" w:lineRule="auto"/>
        <w:rPr>
          <w:rFonts w:ascii="Arial" w:cs="Arial" w:eastAsia="Arial" w:hAnsi="Arial"/>
          <w:b w:val="1"/>
          <w:sz w:val="20"/>
          <w:szCs w:val="20"/>
        </w:rPr>
      </w:pPr>
      <w:sdt>
        <w:sdtPr>
          <w:tag w:val="goog_rdk_73"/>
        </w:sdtPr>
        <w:sdtContent>
          <w:r w:rsidDel="00000000" w:rsidR="00000000" w:rsidRPr="00000000">
            <w:rPr>
              <w:rFonts w:ascii="Arial Unicode MS" w:cs="Arial Unicode MS" w:eastAsia="Arial Unicode MS" w:hAnsi="Arial Unicode MS"/>
              <w:b w:val="1"/>
              <w:sz w:val="20"/>
              <w:szCs w:val="20"/>
              <w:rtl w:val="0"/>
            </w:rPr>
            <w:t xml:space="preserve">媒体查询： </w:t>
          </w:r>
        </w:sdtContent>
      </w:sdt>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Patrick Pfannkuche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+41 41 429 1660</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hyperlink r:id="rId12">
        <w:r w:rsidDel="00000000" w:rsidR="00000000" w:rsidRPr="00000000">
          <w:rPr>
            <w:rFonts w:ascii="Arial" w:cs="Arial" w:eastAsia="Arial" w:hAnsi="Arial"/>
            <w:color w:val="0000ff"/>
            <w:sz w:val="20"/>
            <w:szCs w:val="20"/>
            <w:u w:val="single"/>
            <w:rtl w:val="0"/>
          </w:rPr>
          <w:t xml:space="preserve">press@gubelin.com</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sdt>
        <w:sdtPr>
          <w:tag w:val="goog_rdk_74"/>
        </w:sdtPr>
        <w:sdtContent>
          <w:r w:rsidDel="00000000" w:rsidR="00000000" w:rsidRPr="00000000">
            <w:rPr>
              <w:rFonts w:ascii="Arial Unicode MS" w:cs="Arial Unicode MS" w:eastAsia="Arial Unicode MS" w:hAnsi="Arial Unicode MS"/>
              <w:sz w:val="20"/>
              <w:szCs w:val="20"/>
              <w:rtl w:val="0"/>
            </w:rPr>
            <w:t xml:space="preserve">图片下载 </w:t>
          </w:r>
        </w:sdtContent>
      </w:sdt>
      <w:r w:rsidDel="00000000" w:rsidR="00000000" w:rsidRPr="00000000">
        <w:rPr>
          <w:rFonts w:ascii="MS Gothic" w:cs="MS Gothic" w:eastAsia="MS Gothic" w:hAnsi="MS Gothic"/>
          <w:sz w:val="20"/>
          <w:szCs w:val="20"/>
          <w:rtl w:val="0"/>
        </w:rPr>
        <w:t xml:space="preserve">:</w:t>
      </w:r>
      <w:hyperlink r:id="rId13">
        <w:r w:rsidDel="00000000" w:rsidR="00000000" w:rsidRPr="00000000">
          <w:rPr>
            <w:rFonts w:ascii="MS Gothic" w:cs="MS Gothic" w:eastAsia="MS Gothic" w:hAnsi="MS Gothic"/>
            <w:color w:val="0000ff"/>
            <w:sz w:val="20"/>
            <w:szCs w:val="20"/>
            <w:u w:val="single"/>
            <w:rtl w:val="0"/>
          </w:rPr>
          <w:t xml:space="preserve">下</w:t>
        </w:r>
      </w:hyperlink>
      <w:hyperlink r:id="rId14">
        <w:r w:rsidDel="00000000" w:rsidR="00000000" w:rsidRPr="00000000">
          <w:rPr>
            <w:rFonts w:ascii="Microsoft JhengHei" w:cs="Microsoft JhengHei" w:eastAsia="Microsoft JhengHei" w:hAnsi="Microsoft JhengHei"/>
            <w:color w:val="0000ff"/>
            <w:sz w:val="20"/>
            <w:szCs w:val="20"/>
            <w:u w:val="single"/>
            <w:rtl w:val="0"/>
          </w:rPr>
          <w:t xml:space="preserve">载</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538124" cy="1600049"/>
            <wp:effectExtent b="0" l="0" r="0" t="0"/>
            <wp:docPr descr="G:\Kommunikation\10_PR\2021\07\Provenance Proof\Images\World Map Provenance Proof gemstones parcels.jpg" id="11" name="image1.jpg"/>
            <a:graphic>
              <a:graphicData uri="http://schemas.openxmlformats.org/drawingml/2006/picture">
                <pic:pic>
                  <pic:nvPicPr>
                    <pic:cNvPr descr="G:\Kommunikation\10_PR\2021\07\Provenance Proof\Images\World Map Provenance Proof gemstones parcels.jpg" id="0" name="image1.jpg"/>
                    <pic:cNvPicPr preferRelativeResize="0"/>
                  </pic:nvPicPr>
                  <pic:blipFill>
                    <a:blip r:embed="rId15"/>
                    <a:srcRect b="0" l="0" r="0" t="0"/>
                    <a:stretch>
                      <a:fillRect/>
                    </a:stretch>
                  </pic:blipFill>
                  <pic:spPr>
                    <a:xfrm>
                      <a:off x="0" y="0"/>
                      <a:ext cx="2538124" cy="1600049"/>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026119" cy="1390337"/>
            <wp:effectExtent b="0" l="0" r="0" t="0"/>
            <wp:docPr descr="G:\Kommunikation\10_PR\2021\07\Provenance Proof\Images\Provenance Proof.jpg" id="13" name="image7.jpg"/>
            <a:graphic>
              <a:graphicData uri="http://schemas.openxmlformats.org/drawingml/2006/picture">
                <pic:pic>
                  <pic:nvPicPr>
                    <pic:cNvPr descr="G:\Kommunikation\10_PR\2021\07\Provenance Proof\Images\Provenance Proof.jpg" id="0" name="image7.jpg"/>
                    <pic:cNvPicPr preferRelativeResize="0"/>
                  </pic:nvPicPr>
                  <pic:blipFill>
                    <a:blip r:embed="rId16"/>
                    <a:srcRect b="0" l="0" r="0" t="0"/>
                    <a:stretch>
                      <a:fillRect/>
                    </a:stretch>
                  </pic:blipFill>
                  <pic:spPr>
                    <a:xfrm>
                      <a:off x="0" y="0"/>
                      <a:ext cx="2026119" cy="1390337"/>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2000994" cy="1374651"/>
            <wp:effectExtent b="0" l="0" r="0" t="0"/>
            <wp:docPr descr="G:\Kommunikation\10_PR\2021\07\Provenance Proof\Images\aed3a3b3-c719-403f-a9af-cf2896f01ed1 (1)11.jfif" id="12" name="image2.jpg"/>
            <a:graphic>
              <a:graphicData uri="http://schemas.openxmlformats.org/drawingml/2006/picture">
                <pic:pic>
                  <pic:nvPicPr>
                    <pic:cNvPr descr="G:\Kommunikation\10_PR\2021\07\Provenance Proof\Images\aed3a3b3-c719-403f-a9af-cf2896f01ed1 (1)11.jfif" id="0" name="image2.jpg"/>
                    <pic:cNvPicPr preferRelativeResize="0"/>
                  </pic:nvPicPr>
                  <pic:blipFill>
                    <a:blip r:embed="rId17"/>
                    <a:srcRect b="0" l="0" r="0" t="0"/>
                    <a:stretch>
                      <a:fillRect/>
                    </a:stretch>
                  </pic:blipFill>
                  <pic:spPr>
                    <a:xfrm>
                      <a:off x="0" y="0"/>
                      <a:ext cx="2000994" cy="1374651"/>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EB Garamond" w:cs="EB Garamond" w:eastAsia="EB Garamond" w:hAnsi="EB Garamond"/>
        </w:rPr>
        <w:drawing>
          <wp:inline distB="0" distT="0" distL="0" distR="0">
            <wp:extent cx="1186877" cy="1780638"/>
            <wp:effectExtent b="0" l="0" r="0" t="0"/>
            <wp:docPr descr="C:\Users\PfannkucheP\AppData\Local\Microsoft\Windows\INetCache\Content.Outlook\BKL5HY1J\Leanne Kemp-460.jpg" id="15" name="image6.jpg"/>
            <a:graphic>
              <a:graphicData uri="http://schemas.openxmlformats.org/drawingml/2006/picture">
                <pic:pic>
                  <pic:nvPicPr>
                    <pic:cNvPr descr="C:\Users\PfannkucheP\AppData\Local\Microsoft\Windows\INetCache\Content.Outlook\BKL5HY1J\Leanne Kemp-460.jpg" id="0" name="image6.jpg"/>
                    <pic:cNvPicPr preferRelativeResize="0"/>
                  </pic:nvPicPr>
                  <pic:blipFill>
                    <a:blip r:embed="rId18"/>
                    <a:srcRect b="0" l="0" r="0" t="0"/>
                    <a:stretch>
                      <a:fillRect/>
                    </a:stretch>
                  </pic:blipFill>
                  <pic:spPr>
                    <a:xfrm>
                      <a:off x="0" y="0"/>
                      <a:ext cx="1186877" cy="1780638"/>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1659540" cy="1763574"/>
            <wp:effectExtent b="0" l="0" r="0" t="0"/>
            <wp:docPr descr="G:\Kommunikation\10_PR\2020\11\Gemstone Rating\Images\Raphael Gübelin_President.jpg" id="14" name="image5.jpg"/>
            <a:graphic>
              <a:graphicData uri="http://schemas.openxmlformats.org/drawingml/2006/picture">
                <pic:pic>
                  <pic:nvPicPr>
                    <pic:cNvPr descr="G:\Kommunikation\10_PR\2020\11\Gemstone Rating\Images\Raphael Gübelin_President.jpg" id="0" name="image5.jpg"/>
                    <pic:cNvPicPr preferRelativeResize="0"/>
                  </pic:nvPicPr>
                  <pic:blipFill>
                    <a:blip r:embed="rId19"/>
                    <a:srcRect b="0" l="0" r="0" t="0"/>
                    <a:stretch>
                      <a:fillRect/>
                    </a:stretch>
                  </pic:blipFill>
                  <pic:spPr>
                    <a:xfrm>
                      <a:off x="0" y="0"/>
                      <a:ext cx="1659540" cy="1763574"/>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1520607" cy="1749552"/>
            <wp:effectExtent b="0" l="0" r="0" t="0"/>
            <wp:docPr descr="N:\MEDIENDATENBANK\02_Visuals\24_MARKETING_Portraits\GGL\NEU fotografiert im GGL\Klemens Link\FINAL\Link_G0A4593_RGB_crop.jpg" id="10" name="image3.jpg"/>
            <a:graphic>
              <a:graphicData uri="http://schemas.openxmlformats.org/drawingml/2006/picture">
                <pic:pic>
                  <pic:nvPicPr>
                    <pic:cNvPr descr="N:\MEDIENDATENBANK\02_Visuals\24_MARKETING_Portraits\GGL\NEU fotografiert im GGL\Klemens Link\FINAL\Link_G0A4593_RGB_crop.jpg" id="0" name="image3.jpg"/>
                    <pic:cNvPicPr preferRelativeResize="0"/>
                  </pic:nvPicPr>
                  <pic:blipFill>
                    <a:blip r:embed="rId20"/>
                    <a:srcRect b="0" l="0" r="0" t="0"/>
                    <a:stretch>
                      <a:fillRect/>
                    </a:stretch>
                  </pic:blipFill>
                  <pic:spPr>
                    <a:xfrm>
                      <a:off x="0" y="0"/>
                      <a:ext cx="1520607" cy="1749552"/>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sectPr>
      <w:headerReference r:id="rId21" w:type="default"/>
      <w:pgSz w:h="16840" w:w="11900" w:orient="portrait"/>
      <w:pgMar w:bottom="1440" w:top="1440" w:left="993" w:right="9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SimSun"/>
  <w:font w:name="Microsoft JhengHei"/>
  <w:font w:name="MS Gothic"/>
  <w:font w:name="EB Garamon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drawing>
        <wp:inline distB="114300" distT="114300" distL="114300" distR="114300">
          <wp:extent cx="5731200" cy="647700"/>
          <wp:effectExtent b="0" l="0" r="0" t="0"/>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rPr>
  </w:style>
  <w:style w:type="paragraph" w:styleId="berschrift5">
    <w:name w:val="heading 5"/>
    <w:basedOn w:val="Standard"/>
    <w:next w:val="Standard"/>
    <w:pPr>
      <w:keepNext w:val="1"/>
      <w:keepLines w:val="1"/>
      <w:spacing w:after="40" w:before="220"/>
      <w:outlineLvl w:val="4"/>
    </w:pPr>
    <w:rPr>
      <w:b w:val="1"/>
      <w:sz w:val="22"/>
      <w:szCs w:val="22"/>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Kommentartext">
    <w:name w:val="annotation text"/>
    <w:basedOn w:val="Standard"/>
    <w:link w:val="KommentartextZchn"/>
    <w:uiPriority w:val="99"/>
    <w:semiHidden w:val="1"/>
    <w:unhideWhenUsed w:val="1"/>
    <w:rPr>
      <w:sz w:val="20"/>
      <w:szCs w:val="20"/>
    </w:rPr>
  </w:style>
  <w:style w:type="character" w:styleId="KommentartextZchn" w:customStyle="1">
    <w:name w:val="Kommentartext Zchn"/>
    <w:basedOn w:val="Absatz-Standardschriftart"/>
    <w:link w:val="Kommentartext"/>
    <w:uiPriority w:val="99"/>
    <w:semiHidden w:val="1"/>
    <w:rPr>
      <w:sz w:val="20"/>
      <w:szCs w:val="20"/>
    </w:rPr>
  </w:style>
  <w:style w:type="character" w:styleId="Kommentarzeichen">
    <w:name w:val="annotation reference"/>
    <w:basedOn w:val="Absatz-Standardschriftart"/>
    <w:uiPriority w:val="99"/>
    <w:semiHidden w:val="1"/>
    <w:unhideWhenUsed w:val="1"/>
    <w:rPr>
      <w:sz w:val="16"/>
      <w:szCs w:val="16"/>
    </w:rPr>
  </w:style>
  <w:style w:type="paragraph" w:styleId="Sprechblasentext">
    <w:name w:val="Balloon Text"/>
    <w:basedOn w:val="Standard"/>
    <w:link w:val="SprechblasentextZchn"/>
    <w:uiPriority w:val="99"/>
    <w:semiHidden w:val="1"/>
    <w:unhideWhenUsed w:val="1"/>
    <w:rsid w:val="00040DC3"/>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040DC3"/>
    <w:rPr>
      <w:rFonts w:ascii="Segoe UI" w:cs="Segoe UI" w:hAnsi="Segoe UI"/>
      <w:sz w:val="18"/>
      <w:szCs w:val="18"/>
    </w:rPr>
  </w:style>
  <w:style w:type="paragraph" w:styleId="HTMLVorformatiert">
    <w:name w:val="HTML Preformatted"/>
    <w:basedOn w:val="Standard"/>
    <w:link w:val="HTMLVorformatiertZchn"/>
    <w:uiPriority w:val="99"/>
    <w:unhideWhenUsed w:val="1"/>
    <w:rsid w:val="0030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en-GB"/>
    </w:rPr>
  </w:style>
  <w:style w:type="character" w:styleId="HTMLVorformatiertZchn" w:customStyle="1">
    <w:name w:val="HTML Vorformatiert Zchn"/>
    <w:basedOn w:val="Absatz-Standardschriftart"/>
    <w:link w:val="HTMLVorformatiert"/>
    <w:uiPriority w:val="99"/>
    <w:rsid w:val="0030155A"/>
    <w:rPr>
      <w:rFonts w:ascii="Courier New" w:cs="Courier New" w:eastAsia="Times New Roman" w:hAnsi="Courier New"/>
      <w:sz w:val="20"/>
      <w:szCs w:val="20"/>
      <w:lang w:eastAsia="en-GB"/>
    </w:rPr>
  </w:style>
  <w:style w:type="character" w:styleId="y2iqfc" w:customStyle="1">
    <w:name w:val="y2iqfc"/>
    <w:basedOn w:val="Absatz-Standardschriftart"/>
    <w:rsid w:val="0030155A"/>
  </w:style>
  <w:style w:type="paragraph" w:styleId="berarbeitung">
    <w:name w:val="Revision"/>
    <w:hidden w:val="1"/>
    <w:uiPriority w:val="99"/>
    <w:semiHidden w:val="1"/>
    <w:rsid w:val="00A720D5"/>
  </w:style>
  <w:style w:type="paragraph" w:styleId="Kommentarthema">
    <w:name w:val="annotation subject"/>
    <w:basedOn w:val="Kommentartext"/>
    <w:next w:val="Kommentartext"/>
    <w:link w:val="KommentarthemaZchn"/>
    <w:uiPriority w:val="99"/>
    <w:semiHidden w:val="1"/>
    <w:unhideWhenUsed w:val="1"/>
    <w:rsid w:val="00AC54A4"/>
    <w:rPr>
      <w:b w:val="1"/>
      <w:bCs w:val="1"/>
    </w:rPr>
  </w:style>
  <w:style w:type="character" w:styleId="KommentarthemaZchn" w:customStyle="1">
    <w:name w:val="Kommentarthema Zchn"/>
    <w:basedOn w:val="KommentartextZchn"/>
    <w:link w:val="Kommentarthema"/>
    <w:uiPriority w:val="99"/>
    <w:semiHidden w:val="1"/>
    <w:rsid w:val="00AC54A4"/>
    <w:rPr>
      <w:b w:val="1"/>
      <w:bCs w:val="1"/>
      <w:sz w:val="20"/>
      <w:szCs w:val="20"/>
    </w:rPr>
  </w:style>
  <w:style w:type="character" w:styleId="Hyperlink">
    <w:name w:val="Hyperlink"/>
    <w:basedOn w:val="Absatz-Standardschriftart"/>
    <w:uiPriority w:val="99"/>
    <w:unhideWhenUsed w:val="1"/>
    <w:rsid w:val="003D1B6B"/>
    <w:rPr>
      <w:color w:val="0000ff" w:themeColor="hyperlink"/>
      <w:u w:val="single"/>
    </w:rPr>
  </w:style>
  <w:style w:type="character" w:styleId="BesuchterLink">
    <w:name w:val="FollowedHyperlink"/>
    <w:basedOn w:val="Absatz-Standardschriftart"/>
    <w:uiPriority w:val="99"/>
    <w:semiHidden w:val="1"/>
    <w:unhideWhenUsed w:val="1"/>
    <w:rsid w:val="00B56899"/>
    <w:rPr>
      <w:color w:val="800080" w:themeColor="followedHyperlink"/>
      <w:u w:val="single"/>
    </w:rPr>
  </w:style>
  <w:style w:type="character" w:styleId="UnresolvedMention" w:customStyle="1">
    <w:name w:val="Unresolved Mention"/>
    <w:basedOn w:val="Absatz-Standardschriftart"/>
    <w:uiPriority w:val="99"/>
    <w:semiHidden w:val="1"/>
    <w:unhideWhenUsed w:val="1"/>
    <w:rsid w:val="003A51DC"/>
    <w:rPr>
      <w:color w:val="605e5c"/>
      <w:shd w:color="auto" w:fill="e1dfdd" w:val="clear"/>
    </w:rPr>
  </w:style>
  <w:style w:type="paragraph" w:styleId="Kopfzeile">
    <w:name w:val="header"/>
    <w:basedOn w:val="Standard"/>
    <w:link w:val="KopfzeileZchn"/>
    <w:uiPriority w:val="99"/>
    <w:unhideWhenUsed w:val="1"/>
    <w:rsid w:val="00890524"/>
    <w:pPr>
      <w:pBdr>
        <w:bottom w:color="auto" w:space="1" w:sz="6" w:val="single"/>
      </w:pBdr>
      <w:tabs>
        <w:tab w:val="center" w:pos="4153"/>
        <w:tab w:val="right" w:pos="8306"/>
      </w:tabs>
      <w:snapToGrid w:val="0"/>
      <w:jc w:val="center"/>
    </w:pPr>
    <w:rPr>
      <w:sz w:val="18"/>
      <w:szCs w:val="18"/>
    </w:rPr>
  </w:style>
  <w:style w:type="character" w:styleId="KopfzeileZchn" w:customStyle="1">
    <w:name w:val="Kopfzeile Zchn"/>
    <w:basedOn w:val="Absatz-Standardschriftart"/>
    <w:link w:val="Kopfzeile"/>
    <w:uiPriority w:val="99"/>
    <w:rsid w:val="00890524"/>
    <w:rPr>
      <w:sz w:val="18"/>
      <w:szCs w:val="18"/>
    </w:rPr>
  </w:style>
  <w:style w:type="paragraph" w:styleId="Fuzeile">
    <w:name w:val="footer"/>
    <w:basedOn w:val="Standard"/>
    <w:link w:val="FuzeileZchn"/>
    <w:uiPriority w:val="99"/>
    <w:unhideWhenUsed w:val="1"/>
    <w:rsid w:val="00890524"/>
    <w:pPr>
      <w:tabs>
        <w:tab w:val="center" w:pos="4153"/>
        <w:tab w:val="right" w:pos="8306"/>
      </w:tabs>
      <w:snapToGrid w:val="0"/>
    </w:pPr>
    <w:rPr>
      <w:sz w:val="18"/>
      <w:szCs w:val="18"/>
    </w:rPr>
  </w:style>
  <w:style w:type="character" w:styleId="FuzeileZchn" w:customStyle="1">
    <w:name w:val="Fußzeile Zchn"/>
    <w:basedOn w:val="Absatz-Standardschriftart"/>
    <w:link w:val="Fuzeile"/>
    <w:uiPriority w:val="99"/>
    <w:rsid w:val="00890524"/>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hyperlink" Target="http://www.provenanceproof.com" TargetMode="External"/><Relationship Id="rId10" Type="http://schemas.openxmlformats.org/officeDocument/2006/relationships/hyperlink" Target="http://www.everledger.io" TargetMode="External"/><Relationship Id="rId21" Type="http://schemas.openxmlformats.org/officeDocument/2006/relationships/header" Target="header1.xml"/><Relationship Id="rId13" Type="http://schemas.openxmlformats.org/officeDocument/2006/relationships/hyperlink" Target="https://files.gubelin.com/pydio/data/public/30fd75" TargetMode="External"/><Relationship Id="rId12" Type="http://schemas.openxmlformats.org/officeDocument/2006/relationships/hyperlink" Target="mailto:press@gubeli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erledger.io" TargetMode="External"/><Relationship Id="rId15" Type="http://schemas.openxmlformats.org/officeDocument/2006/relationships/image" Target="media/image1.jpg"/><Relationship Id="rId14" Type="http://schemas.openxmlformats.org/officeDocument/2006/relationships/hyperlink" Target="https://files.gubelin.com/pydio/data/public/30fd75" TargetMode="External"/><Relationship Id="rId17" Type="http://schemas.openxmlformats.org/officeDocument/2006/relationships/image" Target="media/image2.jp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customXml" Target="../customXML/item1.xml"/><Relationship Id="rId18" Type="http://schemas.openxmlformats.org/officeDocument/2006/relationships/image" Target="media/image6.jpg"/><Relationship Id="rId7" Type="http://schemas.openxmlformats.org/officeDocument/2006/relationships/hyperlink" Target="https://www.provenanceproof.com/provenance-proof-blockchain" TargetMode="External"/><Relationship Id="rId8" Type="http://schemas.openxmlformats.org/officeDocument/2006/relationships/hyperlink" Target="https://www.everledge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H5gsCU5mI6GAmKpEs8WCiQ5eg==">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2021-07-20T08:50:00Z</dcterms:created>
  <dc:creator>Pfannkuche Patrick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0x0101004AFACB048890334EA325DCE6C9349312</vt:lpwstr>
  </property>
</Properties>
</file>